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C537327"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6C359D">
        <w:rPr>
          <w:rFonts w:ascii="Times New Roman" w:eastAsia="SimSun" w:hAnsi="Times New Roman"/>
          <w:sz w:val="22"/>
          <w:szCs w:val="22"/>
          <w:lang w:eastAsia="zh-CN"/>
        </w:rPr>
        <w:t>10</w:t>
      </w:r>
      <w:r w:rsidR="00FB0775">
        <w:rPr>
          <w:rFonts w:ascii="Times New Roman" w:eastAsia="SimSun" w:hAnsi="Times New Roman"/>
          <w:sz w:val="22"/>
          <w:szCs w:val="22"/>
          <w:lang w:eastAsia="zh-CN"/>
        </w:rPr>
        <w:t>1</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800814" w:rsidRPr="00800814">
        <w:rPr>
          <w:rFonts w:ascii="Times New Roman" w:eastAsia="SimSun" w:hAnsi="Times New Roman"/>
          <w:sz w:val="22"/>
          <w:szCs w:val="22"/>
          <w:lang w:eastAsia="zh-CN"/>
        </w:rPr>
        <w:t>RP-2</w:t>
      </w:r>
      <w:r w:rsidR="0034325A">
        <w:rPr>
          <w:rFonts w:ascii="Times New Roman" w:eastAsia="SimSun" w:hAnsi="Times New Roman"/>
          <w:sz w:val="22"/>
          <w:szCs w:val="22"/>
          <w:lang w:eastAsia="zh-CN"/>
        </w:rPr>
        <w:t>3</w:t>
      </w:r>
      <w:r w:rsidR="005A61E9" w:rsidRPr="005A61E9">
        <w:rPr>
          <w:rFonts w:ascii="Times New Roman" w:eastAsia="SimSun" w:hAnsi="Times New Roman"/>
          <w:sz w:val="22"/>
          <w:szCs w:val="22"/>
          <w:lang w:eastAsia="zh-CN"/>
        </w:rPr>
        <w:t>1784</w:t>
      </w:r>
    </w:p>
    <w:p w14:paraId="407D3718" w14:textId="31491395" w:rsidR="00754C1C" w:rsidRPr="00BF4708" w:rsidRDefault="00066F81" w:rsidP="00754C1C">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Bangalore, India</w:t>
      </w:r>
      <w:r w:rsidR="0034325A">
        <w:rPr>
          <w:rFonts w:ascii="Times New Roman" w:eastAsia="SimSun" w:hAnsi="Times New Roman"/>
          <w:sz w:val="22"/>
          <w:szCs w:val="22"/>
          <w:lang w:eastAsia="zh-CN"/>
        </w:rPr>
        <w:t>,</w:t>
      </w:r>
      <w:r w:rsidR="00754C1C" w:rsidRPr="00BF4708">
        <w:rPr>
          <w:rFonts w:ascii="Times New Roman" w:eastAsia="SimSun" w:hAnsi="Times New Roman"/>
          <w:sz w:val="22"/>
          <w:szCs w:val="22"/>
          <w:lang w:eastAsia="zh-CN"/>
        </w:rPr>
        <w:t xml:space="preserve"> </w:t>
      </w:r>
      <w:r>
        <w:rPr>
          <w:rFonts w:ascii="Times New Roman" w:eastAsia="SimSun" w:hAnsi="Times New Roman"/>
          <w:sz w:val="22"/>
          <w:szCs w:val="22"/>
          <w:lang w:eastAsia="zh-CN"/>
        </w:rPr>
        <w:t>September</w:t>
      </w:r>
      <w:r w:rsidR="009C216F" w:rsidRPr="00BF4708">
        <w:rPr>
          <w:rFonts w:ascii="Times New Roman" w:eastAsia="SimSun" w:hAnsi="Times New Roman"/>
          <w:sz w:val="22"/>
          <w:szCs w:val="22"/>
          <w:lang w:eastAsia="zh-CN"/>
        </w:rPr>
        <w:t xml:space="preserve"> </w:t>
      </w:r>
      <w:r w:rsidR="006C359D">
        <w:rPr>
          <w:rFonts w:ascii="Times New Roman" w:eastAsia="SimSun" w:hAnsi="Times New Roman"/>
          <w:color w:val="000000" w:themeColor="text1"/>
          <w:sz w:val="22"/>
          <w:szCs w:val="22"/>
          <w:lang w:eastAsia="zh-CN"/>
        </w:rPr>
        <w:t>1</w:t>
      </w:r>
      <w:r>
        <w:rPr>
          <w:rFonts w:ascii="Times New Roman" w:eastAsia="SimSun" w:hAnsi="Times New Roman"/>
          <w:color w:val="000000" w:themeColor="text1"/>
          <w:sz w:val="22"/>
          <w:szCs w:val="22"/>
          <w:lang w:eastAsia="zh-CN"/>
        </w:rPr>
        <w:t>1</w:t>
      </w:r>
      <w:r w:rsidR="00B64FA7" w:rsidRPr="000451E7">
        <w:rPr>
          <w:rFonts w:ascii="Times New Roman" w:eastAsia="SimSun" w:hAnsi="Times New Roman"/>
          <w:color w:val="000000" w:themeColor="text1"/>
          <w:sz w:val="22"/>
          <w:szCs w:val="22"/>
          <w:lang w:eastAsia="zh-CN"/>
        </w:rPr>
        <w:t xml:space="preserve"> </w:t>
      </w:r>
      <w:r w:rsidR="00754C1C" w:rsidRPr="00BF4708">
        <w:rPr>
          <w:rFonts w:ascii="Times New Roman" w:eastAsia="SimSun" w:hAnsi="Times New Roman"/>
          <w:sz w:val="22"/>
          <w:szCs w:val="22"/>
          <w:lang w:eastAsia="zh-CN"/>
        </w:rPr>
        <w:t xml:space="preserve">– </w:t>
      </w:r>
      <w:r w:rsidR="006C359D">
        <w:rPr>
          <w:rFonts w:ascii="Times New Roman" w:eastAsia="SimSun" w:hAnsi="Times New Roman"/>
          <w:sz w:val="22"/>
          <w:szCs w:val="22"/>
          <w:lang w:eastAsia="zh-CN"/>
        </w:rPr>
        <w:t>1</w:t>
      </w:r>
      <w:r>
        <w:rPr>
          <w:rFonts w:ascii="Times New Roman" w:eastAsia="SimSun" w:hAnsi="Times New Roman"/>
          <w:sz w:val="22"/>
          <w:szCs w:val="22"/>
          <w:lang w:eastAsia="zh-CN"/>
        </w:rPr>
        <w:t>5</w:t>
      </w:r>
      <w:r w:rsidR="00754C1C" w:rsidRPr="00BF4708">
        <w:rPr>
          <w:rFonts w:ascii="Times New Roman" w:eastAsia="SimSun" w:hAnsi="Times New Roman"/>
          <w:sz w:val="22"/>
          <w:szCs w:val="22"/>
          <w:lang w:eastAsia="zh-CN"/>
        </w:rPr>
        <w:t>, 202</w:t>
      </w:r>
      <w:r w:rsidR="0034325A">
        <w:rPr>
          <w:rFonts w:ascii="Times New Roman" w:eastAsia="SimSun" w:hAnsi="Times New Roman"/>
          <w:sz w:val="22"/>
          <w:szCs w:val="22"/>
          <w:lang w:eastAsia="zh-CN"/>
        </w:rPr>
        <w:t>3</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523BDC79"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5A61E9" w:rsidRPr="005A61E9">
        <w:rPr>
          <w:rFonts w:ascii="Times New Roman" w:hAnsi="Times New Roman"/>
          <w:sz w:val="22"/>
          <w:szCs w:val="22"/>
        </w:rPr>
        <w:t>Discussion on sidelink further evolution project scope for Rel-19</w:t>
      </w:r>
    </w:p>
    <w:p w14:paraId="380570C2" w14:textId="283A048B"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733F0D" w:rsidRPr="00733F0D">
        <w:rPr>
          <w:rFonts w:ascii="Times New Roman" w:eastAsia="SimSun" w:hAnsi="Times New Roman"/>
          <w:sz w:val="22"/>
          <w:szCs w:val="22"/>
          <w:lang w:eastAsia="zh-CN"/>
        </w:rPr>
        <w:t>8A.2.12.5</w:t>
      </w:r>
    </w:p>
    <w:p w14:paraId="380570C3" w14:textId="2DE5D943"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330484DB" w14:textId="7D6FAD0D" w:rsidR="00F2529D" w:rsidRPr="00291151" w:rsidRDefault="002866A1" w:rsidP="00E84D66">
      <w:pPr>
        <w:pStyle w:val="BodyText"/>
        <w:spacing w:before="120"/>
        <w:rPr>
          <w:rFonts w:eastAsia="SimSun"/>
          <w:sz w:val="22"/>
          <w:szCs w:val="28"/>
          <w:lang w:eastAsia="zh-CN"/>
        </w:rPr>
      </w:pPr>
      <w:r w:rsidRPr="00291151">
        <w:rPr>
          <w:rFonts w:eastAsia="SimSun"/>
          <w:sz w:val="22"/>
          <w:szCs w:val="28"/>
          <w:lang w:eastAsia="zh-CN"/>
        </w:rPr>
        <w:t xml:space="preserve">As the RAN WG projects in Rel-18 are all at the final stage of completion, and the NR sidelink evolution WI (acronym: NR_SL_enh2-Core) is declared completion and entering into a maintenance phase </w:t>
      </w:r>
      <w:r w:rsidR="00291151">
        <w:rPr>
          <w:rFonts w:eastAsia="SimSun"/>
          <w:sz w:val="22"/>
          <w:szCs w:val="28"/>
          <w:lang w:eastAsia="zh-CN"/>
        </w:rPr>
        <w:t xml:space="preserve">in RAN1 </w:t>
      </w:r>
      <w:r w:rsidRPr="00291151">
        <w:rPr>
          <w:rFonts w:eastAsia="SimSun"/>
          <w:sz w:val="22"/>
          <w:szCs w:val="28"/>
          <w:lang w:eastAsia="zh-CN"/>
        </w:rPr>
        <w:t>after RAN#101, it</w:t>
      </w:r>
      <w:r w:rsidR="00291151" w:rsidRPr="00291151">
        <w:rPr>
          <w:rFonts w:eastAsia="SimSun"/>
          <w:sz w:val="22"/>
          <w:szCs w:val="28"/>
          <w:lang w:eastAsia="zh-CN"/>
        </w:rPr>
        <w:t xml:space="preserve"> is</w:t>
      </w:r>
      <w:r w:rsidRPr="00291151">
        <w:rPr>
          <w:rFonts w:eastAsia="SimSun"/>
          <w:sz w:val="22"/>
          <w:szCs w:val="28"/>
          <w:lang w:eastAsia="zh-CN"/>
        </w:rPr>
        <w:t xml:space="preserve"> now an ideal time to consider further evolution of this technology </w:t>
      </w:r>
      <w:r w:rsidR="00291151" w:rsidRPr="00291151">
        <w:rPr>
          <w:rFonts w:eastAsia="SimSun"/>
          <w:sz w:val="22"/>
          <w:szCs w:val="28"/>
          <w:lang w:eastAsia="zh-CN"/>
        </w:rPr>
        <w:t>in Rel-19, which is planned to start from the beginning of 2024.</w:t>
      </w:r>
    </w:p>
    <w:p w14:paraId="743E5C59" w14:textId="75A0F95B" w:rsidR="00015762" w:rsidRPr="002866A1" w:rsidRDefault="00015762" w:rsidP="00E84D66">
      <w:pPr>
        <w:pStyle w:val="BodyText"/>
        <w:spacing w:before="120"/>
        <w:rPr>
          <w:rFonts w:eastAsia="SimSun"/>
          <w:sz w:val="22"/>
          <w:szCs w:val="28"/>
          <w:lang w:eastAsia="zh-CN"/>
        </w:rPr>
      </w:pPr>
      <w:r w:rsidRPr="002866A1">
        <w:rPr>
          <w:rFonts w:eastAsia="SimSun"/>
          <w:sz w:val="22"/>
          <w:szCs w:val="28"/>
          <w:lang w:eastAsia="zh-CN"/>
        </w:rPr>
        <w:t xml:space="preserve">In this contribution, an overview background of the NR sidelink technology development in 3GPP RAN and motivations for further enhancement in Rel-19 are firstly provided. Based on the needs of the sidelink technology to better support wider use cases and industries (including V2X, commercial and Public Safety), we elaborated 3 main sidelink features that should be further developed and enhanced </w:t>
      </w:r>
      <w:r w:rsidR="002866A1" w:rsidRPr="002866A1">
        <w:rPr>
          <w:rFonts w:eastAsia="SimSun"/>
          <w:sz w:val="22"/>
          <w:szCs w:val="28"/>
          <w:lang w:eastAsia="zh-CN"/>
        </w:rPr>
        <w:t>in</w:t>
      </w:r>
      <w:r w:rsidRPr="002866A1">
        <w:rPr>
          <w:rFonts w:eastAsia="SimSun"/>
          <w:sz w:val="22"/>
          <w:szCs w:val="28"/>
          <w:lang w:eastAsia="zh-CN"/>
        </w:rPr>
        <w:t xml:space="preserve"> Rel-19 that would benefit </w:t>
      </w:r>
      <w:r w:rsidR="002866A1" w:rsidRPr="002866A1">
        <w:rPr>
          <w:rFonts w:eastAsia="SimSun"/>
          <w:sz w:val="22"/>
          <w:szCs w:val="28"/>
          <w:lang w:eastAsia="zh-CN"/>
        </w:rPr>
        <w:t>all three domains.</w:t>
      </w:r>
    </w:p>
    <w:p w14:paraId="773E366E" w14:textId="210A5A67" w:rsidR="008F4E39" w:rsidRDefault="008F4E39" w:rsidP="00FA6191">
      <w:pPr>
        <w:pStyle w:val="Heading1"/>
        <w:numPr>
          <w:ilvl w:val="0"/>
          <w:numId w:val="7"/>
        </w:numPr>
        <w:spacing w:before="240"/>
        <w:rPr>
          <w:rFonts w:ascii="Times New Roman" w:hAnsi="Times New Roman" w:cs="Times New Roman"/>
        </w:rPr>
      </w:pPr>
      <w:r>
        <w:rPr>
          <w:rFonts w:ascii="Times New Roman" w:hAnsi="Times New Roman" w:cs="Times New Roman"/>
        </w:rPr>
        <w:t>Discussion</w:t>
      </w:r>
    </w:p>
    <w:p w14:paraId="0FF0F21D" w14:textId="1AB0311A" w:rsidR="0072190F" w:rsidRPr="00CC5A58" w:rsidRDefault="00E81307" w:rsidP="00135997">
      <w:pPr>
        <w:pStyle w:val="Heading1"/>
        <w:numPr>
          <w:ilvl w:val="1"/>
          <w:numId w:val="7"/>
        </w:numPr>
        <w:spacing w:before="120"/>
        <w:rPr>
          <w:rFonts w:ascii="Times New Roman" w:hAnsi="Times New Roman" w:cs="Times New Roman"/>
        </w:rPr>
      </w:pPr>
      <w:r w:rsidRPr="00CC5A58">
        <w:rPr>
          <w:rFonts w:ascii="Times New Roman" w:hAnsi="Times New Roman" w:cs="Times New Roman"/>
        </w:rPr>
        <w:t>Motivations for further evolution of sidelink in Rel-19</w:t>
      </w:r>
    </w:p>
    <w:p w14:paraId="18B5A88A" w14:textId="20099D8D" w:rsidR="00015762" w:rsidRPr="00015762" w:rsidRDefault="00015762" w:rsidP="00015762">
      <w:pPr>
        <w:pStyle w:val="BodyText"/>
        <w:spacing w:before="120"/>
        <w:rPr>
          <w:rFonts w:eastAsia="SimSun"/>
          <w:sz w:val="22"/>
          <w:szCs w:val="28"/>
          <w:lang w:eastAsia="zh-CN"/>
        </w:rPr>
      </w:pPr>
      <w:r w:rsidRPr="00015762">
        <w:rPr>
          <w:rFonts w:eastAsia="SimSun"/>
          <w:sz w:val="22"/>
          <w:szCs w:val="28"/>
          <w:lang w:eastAsia="zh-CN"/>
        </w:rPr>
        <w:t xml:space="preserve">In the evolution of the sidelink D2D technology in 5G-NR, the main emphasis </w:t>
      </w:r>
      <w:r w:rsidR="00291151">
        <w:rPr>
          <w:rFonts w:eastAsia="SimSun"/>
          <w:sz w:val="22"/>
          <w:szCs w:val="28"/>
          <w:lang w:eastAsia="zh-CN"/>
        </w:rPr>
        <w:t xml:space="preserve">from the beginning </w:t>
      </w:r>
      <w:r w:rsidRPr="00015762">
        <w:rPr>
          <w:rFonts w:eastAsia="SimSun"/>
          <w:sz w:val="22"/>
          <w:szCs w:val="28"/>
          <w:lang w:eastAsia="zh-CN"/>
        </w:rPr>
        <w:t xml:space="preserve">has been focused on supporting V2X services for the automotive industry to enable use cases like automatic driving, extended sensor sharing and vehicle platooning. Beside the basic sidelink functionalities introduced in Rel-16, the partial sensing technique to achieve power saving for pedestrian UEs and the IUC feature to improve sidelink communication reliability were all developed with V2X in mind in Rel-17. In Rel-18, based on the request and inputs from 5GAA, 3GPP RAN further enabled two more features such as LTE/NR V2X co-channel coexistence and SL carrier aggregation features to better support the deployment of V2X services in the </w:t>
      </w:r>
      <w:r w:rsidR="00291151">
        <w:rPr>
          <w:rFonts w:eastAsia="SimSun"/>
          <w:sz w:val="22"/>
          <w:szCs w:val="28"/>
          <w:lang w:eastAsia="zh-CN"/>
        </w:rPr>
        <w:t xml:space="preserve">5.9GHz </w:t>
      </w:r>
      <w:r w:rsidRPr="00015762">
        <w:rPr>
          <w:rFonts w:eastAsia="SimSun"/>
          <w:sz w:val="22"/>
          <w:szCs w:val="28"/>
          <w:lang w:eastAsia="zh-CN"/>
        </w:rPr>
        <w:t>ITS spectrum.</w:t>
      </w:r>
    </w:p>
    <w:p w14:paraId="0C0F7C58" w14:textId="3883C873" w:rsidR="00015762" w:rsidRPr="00015762" w:rsidRDefault="00015762" w:rsidP="00015762">
      <w:pPr>
        <w:pStyle w:val="BodyText"/>
        <w:spacing w:before="120"/>
        <w:rPr>
          <w:rFonts w:eastAsia="SimSun"/>
          <w:sz w:val="22"/>
          <w:szCs w:val="28"/>
          <w:lang w:eastAsia="zh-CN"/>
        </w:rPr>
      </w:pPr>
      <w:r w:rsidRPr="00015762">
        <w:rPr>
          <w:rFonts w:eastAsia="SimSun"/>
          <w:sz w:val="22"/>
          <w:szCs w:val="28"/>
          <w:lang w:eastAsia="zh-CN"/>
        </w:rPr>
        <w:t xml:space="preserve">It should be noted that the expansion of usage of the sidelink technology to other domains and industries was only started in Rel-18 to </w:t>
      </w:r>
      <w:r w:rsidR="00291151">
        <w:rPr>
          <w:rFonts w:eastAsia="SimSun"/>
          <w:sz w:val="22"/>
          <w:szCs w:val="28"/>
          <w:lang w:eastAsia="zh-CN"/>
        </w:rPr>
        <w:t>enable</w:t>
      </w:r>
      <w:r w:rsidRPr="00015762">
        <w:rPr>
          <w:rFonts w:eastAsia="SimSun"/>
          <w:sz w:val="22"/>
          <w:szCs w:val="28"/>
          <w:lang w:eastAsia="zh-CN"/>
        </w:rPr>
        <w:t xml:space="preserve"> commercial devices to operate in the unlicensed spectrum. And the support towards using the sidelink technology in FR2 to allow operators better utilizing their allocated FR2 spectrum for traffic offloading from FR1 carriers and relaying to extend network/service coverage was only at a study phase in Rel-18. It is still not possible for the operators to take advantage of the sidelink technology until the normative work is carried out in 3GPP RAN. Therefore, the support of the sidelink technology for commercial usage is still at the beginning stage, compared to V2X.</w:t>
      </w:r>
    </w:p>
    <w:p w14:paraId="79C377C3" w14:textId="04A43205" w:rsidR="00015762" w:rsidRPr="00CD747F" w:rsidRDefault="00CD747F" w:rsidP="00015762">
      <w:pPr>
        <w:pStyle w:val="BodyText"/>
        <w:spacing w:before="120"/>
        <w:rPr>
          <w:rFonts w:eastAsia="SimSun"/>
          <w:sz w:val="22"/>
          <w:szCs w:val="28"/>
          <w:lang w:eastAsia="zh-CN"/>
        </w:rPr>
      </w:pPr>
      <w:r>
        <w:rPr>
          <w:rFonts w:eastAsia="SimSun"/>
          <w:sz w:val="22"/>
          <w:szCs w:val="28"/>
          <w:lang w:eastAsia="zh-CN"/>
        </w:rPr>
        <w:t>In</w:t>
      </w:r>
      <w:r w:rsidR="00291151" w:rsidRPr="00CD747F">
        <w:rPr>
          <w:rFonts w:eastAsia="SimSun"/>
          <w:sz w:val="22"/>
          <w:szCs w:val="28"/>
          <w:lang w:eastAsia="zh-CN"/>
        </w:rPr>
        <w:t xml:space="preserve"> the Rel-19 RAN workshop </w:t>
      </w:r>
      <w:r w:rsidR="00D35887" w:rsidRPr="00CD747F">
        <w:rPr>
          <w:rFonts w:eastAsia="SimSun"/>
          <w:sz w:val="22"/>
          <w:szCs w:val="28"/>
          <w:lang w:eastAsia="zh-CN"/>
        </w:rPr>
        <w:t xml:space="preserve">held </w:t>
      </w:r>
      <w:r w:rsidR="00291151" w:rsidRPr="00CD747F">
        <w:rPr>
          <w:rFonts w:eastAsia="SimSun"/>
          <w:sz w:val="22"/>
          <w:szCs w:val="28"/>
          <w:lang w:eastAsia="zh-CN"/>
        </w:rPr>
        <w:t xml:space="preserve">in June 2023, </w:t>
      </w:r>
      <w:r w:rsidR="00CE582C" w:rsidRPr="00CD747F">
        <w:rPr>
          <w:rFonts w:eastAsia="SimSun"/>
          <w:sz w:val="22"/>
          <w:szCs w:val="28"/>
          <w:lang w:eastAsia="zh-CN"/>
        </w:rPr>
        <w:t xml:space="preserve">there was a substantial </w:t>
      </w:r>
      <w:r w:rsidR="00291151" w:rsidRPr="00CD747F">
        <w:rPr>
          <w:rFonts w:eastAsia="SimSun"/>
          <w:sz w:val="22"/>
          <w:szCs w:val="28"/>
          <w:lang w:eastAsia="zh-CN"/>
        </w:rPr>
        <w:t>demand</w:t>
      </w:r>
      <w:r w:rsidR="00D35887" w:rsidRPr="00CD747F">
        <w:rPr>
          <w:rFonts w:eastAsia="SimSun"/>
          <w:sz w:val="22"/>
          <w:szCs w:val="28"/>
          <w:lang w:eastAsia="zh-CN"/>
        </w:rPr>
        <w:t xml:space="preserve"> in the submitted contributions</w:t>
      </w:r>
      <w:r w:rsidR="00291151" w:rsidRPr="00CD747F">
        <w:rPr>
          <w:rFonts w:eastAsia="SimSun"/>
          <w:sz w:val="22"/>
          <w:szCs w:val="28"/>
          <w:lang w:eastAsia="zh-CN"/>
        </w:rPr>
        <w:t xml:space="preserve"> </w:t>
      </w:r>
      <w:r w:rsidR="00D35887" w:rsidRPr="00CD747F">
        <w:rPr>
          <w:rFonts w:eastAsia="SimSun"/>
          <w:sz w:val="22"/>
          <w:szCs w:val="28"/>
          <w:lang w:eastAsia="zh-CN"/>
        </w:rPr>
        <w:t>to</w:t>
      </w:r>
      <w:r w:rsidR="00291151" w:rsidRPr="00CD747F">
        <w:rPr>
          <w:rFonts w:eastAsia="SimSun"/>
          <w:sz w:val="22"/>
          <w:szCs w:val="28"/>
          <w:lang w:eastAsia="zh-CN"/>
        </w:rPr>
        <w:t xml:space="preserve"> </w:t>
      </w:r>
      <w:r w:rsidR="00CE582C" w:rsidRPr="00CD747F">
        <w:rPr>
          <w:rFonts w:eastAsia="SimSun"/>
          <w:sz w:val="22"/>
          <w:szCs w:val="28"/>
          <w:lang w:eastAsia="zh-CN"/>
        </w:rPr>
        <w:t xml:space="preserve">further </w:t>
      </w:r>
      <w:r w:rsidR="00291151" w:rsidRPr="00CD747F">
        <w:rPr>
          <w:rFonts w:eastAsia="SimSun"/>
          <w:sz w:val="22"/>
          <w:szCs w:val="28"/>
          <w:lang w:eastAsia="zh-CN"/>
        </w:rPr>
        <w:t>enhanc</w:t>
      </w:r>
      <w:r w:rsidR="00D35887" w:rsidRPr="00CD747F">
        <w:rPr>
          <w:rFonts w:eastAsia="SimSun"/>
          <w:sz w:val="22"/>
          <w:szCs w:val="28"/>
          <w:lang w:eastAsia="zh-CN"/>
        </w:rPr>
        <w:t>e/evolve</w:t>
      </w:r>
      <w:r w:rsidR="00291151" w:rsidRPr="00CD747F">
        <w:rPr>
          <w:rFonts w:eastAsia="SimSun"/>
          <w:sz w:val="22"/>
          <w:szCs w:val="28"/>
          <w:lang w:eastAsia="zh-CN"/>
        </w:rPr>
        <w:t xml:space="preserve"> </w:t>
      </w:r>
      <w:r w:rsidR="00CE582C" w:rsidRPr="00CD747F">
        <w:rPr>
          <w:rFonts w:eastAsia="SimSun"/>
          <w:sz w:val="22"/>
          <w:szCs w:val="28"/>
          <w:lang w:eastAsia="zh-CN"/>
        </w:rPr>
        <w:t xml:space="preserve">the </w:t>
      </w:r>
      <w:r w:rsidR="00291151" w:rsidRPr="00CD747F">
        <w:rPr>
          <w:rFonts w:eastAsia="SimSun"/>
          <w:sz w:val="22"/>
          <w:szCs w:val="28"/>
          <w:lang w:eastAsia="zh-CN"/>
        </w:rPr>
        <w:t xml:space="preserve">NR sidelink </w:t>
      </w:r>
      <w:r w:rsidR="00CE582C" w:rsidRPr="00CD747F">
        <w:rPr>
          <w:rFonts w:eastAsia="SimSun"/>
          <w:sz w:val="22"/>
          <w:szCs w:val="28"/>
          <w:lang w:eastAsia="zh-CN"/>
        </w:rPr>
        <w:t xml:space="preserve">technology for various applications and services. </w:t>
      </w:r>
      <w:r w:rsidR="00510BF8" w:rsidRPr="00CD747F">
        <w:rPr>
          <w:rFonts w:eastAsia="SimSun"/>
          <w:sz w:val="22"/>
          <w:szCs w:val="28"/>
          <w:lang w:eastAsia="zh-CN"/>
        </w:rPr>
        <w:t xml:space="preserve">According to </w:t>
      </w:r>
      <w:r w:rsidR="00CE582C" w:rsidRPr="00CD747F">
        <w:rPr>
          <w:rFonts w:eastAsia="SimSun"/>
          <w:sz w:val="22"/>
          <w:szCs w:val="28"/>
          <w:lang w:eastAsia="zh-CN"/>
        </w:rPr>
        <w:t>the</w:t>
      </w:r>
      <w:r w:rsidR="00510BF8" w:rsidRPr="00CD747F">
        <w:rPr>
          <w:rFonts w:eastAsia="SimSun"/>
          <w:sz w:val="22"/>
          <w:szCs w:val="28"/>
          <w:lang w:eastAsia="zh-CN"/>
        </w:rPr>
        <w:t xml:space="preserve"> summary of the Rel-19 WS [1],</w:t>
      </w:r>
      <w:r w:rsidR="00CE582C" w:rsidRPr="00CD747F">
        <w:rPr>
          <w:rFonts w:eastAsia="SimSun"/>
          <w:sz w:val="22"/>
          <w:szCs w:val="28"/>
          <w:lang w:eastAsia="zh-CN"/>
        </w:rPr>
        <w:t xml:space="preserve"> SL evolution is listed as a RAN1-led candidate topic and it would be critical to focus on a limited set of possible areas addressing real commercial needs. To this end, Rel-19 WS inputs from operator and various industry organization and companies are summarized in the following.</w:t>
      </w:r>
    </w:p>
    <w:p w14:paraId="67D4F271" w14:textId="77777777" w:rsidR="00DB1CB3" w:rsidRPr="00CD747F" w:rsidRDefault="00DB1CB3" w:rsidP="00DB1CB3">
      <w:pPr>
        <w:pStyle w:val="BodyText"/>
        <w:spacing w:after="0"/>
        <w:rPr>
          <w:rFonts w:eastAsia="SimSun"/>
          <w:sz w:val="22"/>
          <w:szCs w:val="28"/>
          <w:lang w:eastAsia="zh-CN"/>
        </w:rPr>
      </w:pPr>
      <w:r w:rsidRPr="00CD747F">
        <w:rPr>
          <w:rFonts w:eastAsia="SimSun"/>
          <w:sz w:val="22"/>
          <w:szCs w:val="28"/>
          <w:lang w:eastAsia="zh-CN"/>
        </w:rPr>
        <w:t xml:space="preserve">[2/AT&amp;T]: </w:t>
      </w:r>
    </w:p>
    <w:p w14:paraId="13377ACF" w14:textId="73165C47" w:rsidR="00DB1CB3" w:rsidRPr="00CD747F" w:rsidRDefault="00DB1CB3" w:rsidP="00DB1CB3">
      <w:pPr>
        <w:pStyle w:val="BodyText"/>
        <w:numPr>
          <w:ilvl w:val="0"/>
          <w:numId w:val="32"/>
        </w:numPr>
        <w:spacing w:after="0"/>
        <w:rPr>
          <w:rFonts w:eastAsia="SimSun"/>
          <w:sz w:val="22"/>
          <w:szCs w:val="28"/>
          <w:lang w:eastAsia="zh-CN"/>
        </w:rPr>
      </w:pPr>
      <w:r w:rsidRPr="00CD747F">
        <w:rPr>
          <w:rFonts w:eastAsia="SimSun"/>
          <w:sz w:val="22"/>
          <w:szCs w:val="28"/>
          <w:lang w:eastAsia="zh-CN"/>
        </w:rPr>
        <w:t>Support of CA facilitates the efficient use of fragmented SL frequency spectrum; Enables larger bandwidths allowing for improved data rates and reliability, enabling public safety and commercial services.</w:t>
      </w:r>
    </w:p>
    <w:p w14:paraId="72ACA3D9" w14:textId="247B7522" w:rsidR="00DB1CB3" w:rsidRPr="00CD747F" w:rsidRDefault="00DB1CB3" w:rsidP="00D562DC">
      <w:pPr>
        <w:pStyle w:val="BodyText"/>
        <w:numPr>
          <w:ilvl w:val="0"/>
          <w:numId w:val="32"/>
        </w:numPr>
        <w:rPr>
          <w:rFonts w:eastAsia="SimSun"/>
          <w:sz w:val="22"/>
          <w:szCs w:val="28"/>
          <w:lang w:eastAsia="zh-CN"/>
        </w:rPr>
      </w:pPr>
      <w:r w:rsidRPr="00CD747F">
        <w:rPr>
          <w:rFonts w:eastAsia="SimSun"/>
          <w:sz w:val="22"/>
          <w:szCs w:val="28"/>
          <w:lang w:eastAsia="zh-CN"/>
        </w:rPr>
        <w:t>Power Saving enhancements: SL DRX enhancements, WUS and BWP adaptation for SL</w:t>
      </w:r>
    </w:p>
    <w:p w14:paraId="06AC6F10" w14:textId="7ECAC2A1" w:rsidR="00DB1CB3" w:rsidRPr="00CD747F" w:rsidRDefault="00DB1CB3" w:rsidP="00DB1CB3">
      <w:pPr>
        <w:pStyle w:val="BodyText"/>
        <w:spacing w:after="0"/>
        <w:rPr>
          <w:rFonts w:eastAsia="SimSun"/>
          <w:sz w:val="22"/>
          <w:szCs w:val="28"/>
          <w:lang w:eastAsia="zh-CN"/>
        </w:rPr>
      </w:pPr>
      <w:r w:rsidRPr="00CD747F">
        <w:rPr>
          <w:rFonts w:eastAsia="SimSun"/>
          <w:sz w:val="22"/>
          <w:szCs w:val="28"/>
          <w:lang w:eastAsia="zh-CN"/>
        </w:rPr>
        <w:t>[</w:t>
      </w:r>
      <w:r w:rsidR="00943496" w:rsidRPr="00CD747F">
        <w:rPr>
          <w:rFonts w:eastAsia="SimSun"/>
          <w:sz w:val="22"/>
          <w:szCs w:val="28"/>
          <w:lang w:eastAsia="zh-CN"/>
        </w:rPr>
        <w:t>3/FirstNet</w:t>
      </w:r>
      <w:r w:rsidRPr="00CD747F">
        <w:rPr>
          <w:rFonts w:eastAsia="SimSun"/>
          <w:sz w:val="22"/>
          <w:szCs w:val="28"/>
          <w:lang w:eastAsia="zh-CN"/>
        </w:rPr>
        <w:t>]:</w:t>
      </w:r>
    </w:p>
    <w:p w14:paraId="08FB7131" w14:textId="62DC5EF1" w:rsidR="00DB1CB3" w:rsidRPr="00CD747F" w:rsidRDefault="00943496" w:rsidP="00DB1CB3">
      <w:pPr>
        <w:pStyle w:val="BodyText"/>
        <w:numPr>
          <w:ilvl w:val="0"/>
          <w:numId w:val="32"/>
        </w:numPr>
        <w:spacing w:after="0"/>
        <w:rPr>
          <w:rFonts w:eastAsia="SimSun"/>
          <w:sz w:val="22"/>
          <w:szCs w:val="28"/>
          <w:lang w:eastAsia="zh-CN"/>
        </w:rPr>
      </w:pPr>
      <w:r w:rsidRPr="00CD747F">
        <w:rPr>
          <w:rFonts w:eastAsia="SimSun"/>
          <w:sz w:val="22"/>
          <w:szCs w:val="28"/>
          <w:lang w:eastAsia="zh-CN"/>
        </w:rPr>
        <w:t>SL-CA for both unlicensed and licensed bands</w:t>
      </w:r>
    </w:p>
    <w:p w14:paraId="33FCEB62" w14:textId="49056181" w:rsidR="00943496" w:rsidRPr="00CD747F" w:rsidRDefault="00943496" w:rsidP="00DB1CB3">
      <w:pPr>
        <w:pStyle w:val="BodyText"/>
        <w:numPr>
          <w:ilvl w:val="0"/>
          <w:numId w:val="32"/>
        </w:numPr>
        <w:spacing w:after="0"/>
        <w:rPr>
          <w:rFonts w:eastAsia="SimSun"/>
          <w:sz w:val="22"/>
          <w:szCs w:val="28"/>
          <w:lang w:eastAsia="zh-CN"/>
        </w:rPr>
      </w:pPr>
      <w:r w:rsidRPr="00CD747F">
        <w:rPr>
          <w:rFonts w:eastAsia="SimSun"/>
          <w:sz w:val="22"/>
          <w:szCs w:val="28"/>
          <w:lang w:eastAsia="zh-CN"/>
        </w:rPr>
        <w:t>Carrier aggregation for efficient use of fragmented SL frequency spectrum</w:t>
      </w:r>
    </w:p>
    <w:p w14:paraId="182A7252" w14:textId="757F3D11" w:rsidR="00943496" w:rsidRPr="00CD747F" w:rsidRDefault="00943496" w:rsidP="00D562DC">
      <w:pPr>
        <w:pStyle w:val="BodyText"/>
        <w:numPr>
          <w:ilvl w:val="0"/>
          <w:numId w:val="32"/>
        </w:numPr>
        <w:rPr>
          <w:rFonts w:eastAsia="SimSun"/>
          <w:sz w:val="22"/>
          <w:szCs w:val="28"/>
          <w:lang w:eastAsia="zh-CN"/>
        </w:rPr>
      </w:pPr>
      <w:r w:rsidRPr="00CD747F">
        <w:rPr>
          <w:rFonts w:eastAsia="SimSun"/>
          <w:sz w:val="22"/>
          <w:szCs w:val="28"/>
          <w:lang w:eastAsia="zh-CN"/>
        </w:rPr>
        <w:lastRenderedPageBreak/>
        <w:t>Enhanced support for larger bandwidths for improved data rates and reliability, for public safety services</w:t>
      </w:r>
    </w:p>
    <w:p w14:paraId="4722FEF3" w14:textId="424F99FA" w:rsidR="00943496" w:rsidRPr="00CD747F" w:rsidRDefault="00943496" w:rsidP="00943496">
      <w:pPr>
        <w:pStyle w:val="BodyText"/>
        <w:spacing w:after="0"/>
        <w:rPr>
          <w:rFonts w:eastAsia="SimSun"/>
          <w:sz w:val="22"/>
          <w:szCs w:val="28"/>
          <w:lang w:eastAsia="zh-CN"/>
        </w:rPr>
      </w:pPr>
      <w:r w:rsidRPr="00CD747F">
        <w:rPr>
          <w:rFonts w:eastAsia="SimSun"/>
          <w:sz w:val="22"/>
          <w:szCs w:val="28"/>
          <w:lang w:eastAsia="zh-CN"/>
        </w:rPr>
        <w:t>[</w:t>
      </w:r>
      <w:r w:rsidR="00614882" w:rsidRPr="00CD747F">
        <w:rPr>
          <w:rFonts w:eastAsia="SimSun"/>
          <w:sz w:val="22"/>
          <w:szCs w:val="28"/>
          <w:lang w:eastAsia="zh-CN"/>
        </w:rPr>
        <w:t>4</w:t>
      </w:r>
      <w:r w:rsidRPr="00CD747F">
        <w:rPr>
          <w:rFonts w:eastAsia="SimSun"/>
          <w:sz w:val="22"/>
          <w:szCs w:val="28"/>
          <w:lang w:eastAsia="zh-CN"/>
        </w:rPr>
        <w:t>/5GAA]</w:t>
      </w:r>
    </w:p>
    <w:p w14:paraId="5808462A" w14:textId="6C108414" w:rsidR="00943496" w:rsidRPr="00CD747F" w:rsidRDefault="00943496" w:rsidP="00943496">
      <w:pPr>
        <w:pStyle w:val="BodyText"/>
        <w:numPr>
          <w:ilvl w:val="0"/>
          <w:numId w:val="32"/>
        </w:numPr>
        <w:spacing w:after="0"/>
        <w:rPr>
          <w:rFonts w:eastAsia="SimSun"/>
          <w:sz w:val="22"/>
          <w:szCs w:val="28"/>
          <w:lang w:eastAsia="zh-CN"/>
        </w:rPr>
      </w:pPr>
      <w:r w:rsidRPr="00CD747F">
        <w:rPr>
          <w:rFonts w:eastAsia="SimSun"/>
          <w:sz w:val="22"/>
          <w:szCs w:val="28"/>
          <w:lang w:eastAsia="zh-CN"/>
        </w:rPr>
        <w:t>Support of a wider bandwidth for SL-based V2X operations using multiple narrowband SL channels</w:t>
      </w:r>
    </w:p>
    <w:p w14:paraId="53BBB0CB" w14:textId="64435A17" w:rsidR="00943496" w:rsidRPr="00CD747F" w:rsidRDefault="00943496" w:rsidP="00943496">
      <w:pPr>
        <w:pStyle w:val="BodyText"/>
        <w:numPr>
          <w:ilvl w:val="0"/>
          <w:numId w:val="32"/>
        </w:numPr>
        <w:spacing w:after="0"/>
        <w:rPr>
          <w:rFonts w:eastAsia="SimSun"/>
          <w:sz w:val="22"/>
          <w:szCs w:val="28"/>
          <w:lang w:eastAsia="zh-CN"/>
        </w:rPr>
      </w:pPr>
      <w:r w:rsidRPr="00CD747F">
        <w:rPr>
          <w:rFonts w:eastAsia="SimSun"/>
          <w:sz w:val="22"/>
          <w:szCs w:val="28"/>
          <w:lang w:eastAsia="zh-CN"/>
        </w:rPr>
        <w:t>Consider options for co-channel sharing with non-3GPP V2X technologies in Europe beyond 2030+</w:t>
      </w:r>
    </w:p>
    <w:p w14:paraId="791656B9" w14:textId="0125C736" w:rsidR="00943496" w:rsidRPr="00CD747F" w:rsidRDefault="00943496" w:rsidP="00943496">
      <w:pPr>
        <w:pStyle w:val="BodyText"/>
        <w:numPr>
          <w:ilvl w:val="0"/>
          <w:numId w:val="32"/>
        </w:numPr>
        <w:spacing w:after="0"/>
        <w:rPr>
          <w:rFonts w:eastAsia="SimSun"/>
          <w:sz w:val="22"/>
          <w:szCs w:val="28"/>
          <w:lang w:eastAsia="zh-CN"/>
        </w:rPr>
      </w:pPr>
      <w:r w:rsidRPr="00CD747F">
        <w:rPr>
          <w:rFonts w:eastAsia="SimSun"/>
          <w:sz w:val="22"/>
          <w:szCs w:val="28"/>
          <w:lang w:eastAsia="zh-CN"/>
        </w:rPr>
        <w:t>Backward compatible shall ensure that a Rel-19 UE can communicate with another UE operating NR sidelink defined in a previous release</w:t>
      </w:r>
    </w:p>
    <w:p w14:paraId="4CBE9819" w14:textId="49ED9B55" w:rsidR="00943496" w:rsidRPr="00CD747F" w:rsidRDefault="00943496" w:rsidP="00943496">
      <w:pPr>
        <w:pStyle w:val="BodyText"/>
        <w:numPr>
          <w:ilvl w:val="0"/>
          <w:numId w:val="32"/>
        </w:numPr>
        <w:rPr>
          <w:rFonts w:eastAsia="SimSun"/>
          <w:sz w:val="22"/>
          <w:szCs w:val="28"/>
          <w:lang w:eastAsia="zh-CN"/>
        </w:rPr>
      </w:pPr>
      <w:r w:rsidRPr="00CD747F">
        <w:rPr>
          <w:rFonts w:eastAsia="SimSun"/>
          <w:sz w:val="22"/>
          <w:szCs w:val="28"/>
          <w:lang w:eastAsia="zh-CN"/>
        </w:rPr>
        <w:t>Enhancement for sidelink carrier aggregation (strongly recommended by 5GAA)</w:t>
      </w:r>
    </w:p>
    <w:p w14:paraId="5CB28A22" w14:textId="6C1EB0F2" w:rsidR="00943496" w:rsidRPr="00CD747F" w:rsidRDefault="00943496" w:rsidP="00614882">
      <w:pPr>
        <w:pStyle w:val="BodyText"/>
        <w:spacing w:after="0"/>
        <w:rPr>
          <w:rFonts w:eastAsia="SimSun"/>
          <w:sz w:val="22"/>
          <w:szCs w:val="28"/>
          <w:lang w:eastAsia="zh-CN"/>
        </w:rPr>
      </w:pPr>
      <w:r w:rsidRPr="00CD747F">
        <w:rPr>
          <w:rFonts w:eastAsia="SimSun"/>
          <w:sz w:val="22"/>
          <w:szCs w:val="28"/>
          <w:lang w:eastAsia="zh-CN"/>
        </w:rPr>
        <w:t>[</w:t>
      </w:r>
      <w:r w:rsidR="00614882" w:rsidRPr="00CD747F">
        <w:rPr>
          <w:rFonts w:eastAsia="SimSun"/>
          <w:sz w:val="22"/>
          <w:szCs w:val="28"/>
          <w:lang w:eastAsia="zh-CN"/>
        </w:rPr>
        <w:t>5/VW</w:t>
      </w:r>
      <w:r w:rsidRPr="00CD747F">
        <w:rPr>
          <w:rFonts w:eastAsia="SimSun"/>
          <w:sz w:val="22"/>
          <w:szCs w:val="28"/>
          <w:lang w:eastAsia="zh-CN"/>
        </w:rPr>
        <w:t>]</w:t>
      </w:r>
    </w:p>
    <w:p w14:paraId="2662484E" w14:textId="5557CD1C" w:rsidR="00614882" w:rsidRPr="00CD747F" w:rsidRDefault="00614882" w:rsidP="00614882">
      <w:pPr>
        <w:pStyle w:val="BodyText"/>
        <w:numPr>
          <w:ilvl w:val="0"/>
          <w:numId w:val="32"/>
        </w:numPr>
        <w:spacing w:after="0"/>
        <w:rPr>
          <w:rFonts w:eastAsia="SimSun"/>
          <w:sz w:val="22"/>
          <w:szCs w:val="28"/>
          <w:lang w:eastAsia="zh-CN"/>
        </w:rPr>
      </w:pPr>
      <w:r w:rsidRPr="00CD747F">
        <w:rPr>
          <w:rFonts w:eastAsia="SimSun"/>
          <w:sz w:val="22"/>
          <w:szCs w:val="28"/>
          <w:lang w:eastAsia="zh-CN"/>
        </w:rPr>
        <w:t>Complete CA operation in Rel-19 as originally targeted for Rel-18</w:t>
      </w:r>
    </w:p>
    <w:p w14:paraId="3DEB25CC" w14:textId="2513B991" w:rsidR="00614882" w:rsidRPr="00CD747F" w:rsidRDefault="00614882" w:rsidP="00CD747F">
      <w:pPr>
        <w:pStyle w:val="BodyText"/>
        <w:numPr>
          <w:ilvl w:val="0"/>
          <w:numId w:val="32"/>
        </w:numPr>
        <w:rPr>
          <w:rFonts w:eastAsia="SimSun"/>
          <w:sz w:val="22"/>
          <w:szCs w:val="28"/>
          <w:lang w:eastAsia="zh-CN"/>
        </w:rPr>
      </w:pPr>
      <w:r w:rsidRPr="00CD747F">
        <w:rPr>
          <w:rFonts w:eastAsia="SimSun"/>
          <w:sz w:val="22"/>
          <w:szCs w:val="28"/>
          <w:lang w:eastAsia="zh-CN"/>
        </w:rPr>
        <w:t>Finalize potential leftovers from NR sidelink evolution work in Rel-18</w:t>
      </w:r>
    </w:p>
    <w:p w14:paraId="7D1A382C" w14:textId="647913BF" w:rsidR="00CD747F" w:rsidRPr="00CD747F" w:rsidRDefault="00CD747F" w:rsidP="00CD747F">
      <w:pPr>
        <w:pStyle w:val="BodyText"/>
        <w:spacing w:after="0"/>
        <w:rPr>
          <w:rFonts w:eastAsia="SimSun"/>
          <w:sz w:val="22"/>
          <w:szCs w:val="28"/>
          <w:lang w:eastAsia="zh-CN"/>
        </w:rPr>
      </w:pPr>
      <w:r w:rsidRPr="00CD747F">
        <w:rPr>
          <w:rFonts w:eastAsia="SimSun"/>
          <w:sz w:val="22"/>
          <w:szCs w:val="28"/>
          <w:lang w:eastAsia="zh-CN"/>
        </w:rPr>
        <w:t>[6/BOSCH]</w:t>
      </w:r>
    </w:p>
    <w:p w14:paraId="71E9F8E0" w14:textId="0E1BB15C" w:rsidR="00CD747F" w:rsidRPr="00CD747F" w:rsidRDefault="00CD747F" w:rsidP="00CD747F">
      <w:pPr>
        <w:pStyle w:val="BodyText"/>
        <w:numPr>
          <w:ilvl w:val="0"/>
          <w:numId w:val="32"/>
        </w:numPr>
        <w:spacing w:after="0"/>
        <w:rPr>
          <w:rFonts w:eastAsia="SimSun"/>
          <w:sz w:val="22"/>
          <w:szCs w:val="28"/>
          <w:lang w:eastAsia="zh-CN"/>
        </w:rPr>
      </w:pPr>
      <w:r w:rsidRPr="00CD747F">
        <w:rPr>
          <w:rFonts w:eastAsia="SimSun"/>
          <w:sz w:val="22"/>
          <w:szCs w:val="28"/>
          <w:lang w:eastAsia="zh-CN"/>
        </w:rPr>
        <w:t>SL enhancements focus on FR2 specifications and, if needed, further CA enhancements with efficient backward compatibility</w:t>
      </w:r>
    </w:p>
    <w:p w14:paraId="0288555E" w14:textId="2434168D" w:rsidR="00CD747F" w:rsidRPr="00CD747F" w:rsidRDefault="00CD747F" w:rsidP="00CD747F">
      <w:pPr>
        <w:pStyle w:val="BodyText"/>
        <w:numPr>
          <w:ilvl w:val="0"/>
          <w:numId w:val="32"/>
        </w:numPr>
        <w:rPr>
          <w:rFonts w:eastAsia="SimSun"/>
          <w:sz w:val="22"/>
          <w:szCs w:val="28"/>
          <w:lang w:eastAsia="zh-CN"/>
        </w:rPr>
      </w:pPr>
      <w:r w:rsidRPr="00CD747F">
        <w:rPr>
          <w:rFonts w:eastAsia="SimSun"/>
          <w:sz w:val="22"/>
          <w:szCs w:val="28"/>
          <w:lang w:eastAsia="zh-CN"/>
        </w:rPr>
        <w:t xml:space="preserve">if further SL CA enhancement is needed (e.g., CA for Mode 1 operation, multi-carrier operation in FR1 + FR2, </w:t>
      </w:r>
      <w:proofErr w:type="spellStart"/>
      <w:r w:rsidRPr="00CD747F">
        <w:rPr>
          <w:rFonts w:eastAsia="SimSun"/>
          <w:sz w:val="22"/>
          <w:szCs w:val="28"/>
          <w:lang w:eastAsia="zh-CN"/>
        </w:rPr>
        <w:t>Lic</w:t>
      </w:r>
      <w:proofErr w:type="spellEnd"/>
      <w:r w:rsidRPr="00CD747F">
        <w:rPr>
          <w:rFonts w:eastAsia="SimSun"/>
          <w:sz w:val="22"/>
          <w:szCs w:val="28"/>
          <w:lang w:eastAsia="zh-CN"/>
        </w:rPr>
        <w:t xml:space="preserve">- + </w:t>
      </w:r>
      <w:proofErr w:type="spellStart"/>
      <w:r w:rsidRPr="00CD747F">
        <w:rPr>
          <w:rFonts w:eastAsia="SimSun"/>
          <w:sz w:val="22"/>
          <w:szCs w:val="28"/>
          <w:lang w:eastAsia="zh-CN"/>
        </w:rPr>
        <w:t>Unlic</w:t>
      </w:r>
      <w:proofErr w:type="spellEnd"/>
      <w:r w:rsidRPr="00CD747F">
        <w:rPr>
          <w:rFonts w:eastAsia="SimSun"/>
          <w:sz w:val="22"/>
          <w:szCs w:val="28"/>
          <w:lang w:eastAsia="zh-CN"/>
        </w:rPr>
        <w:t>. bands CA, etc.), consider only with smooth backward compatibility to Rel-18/17/16 is guaranteed</w:t>
      </w:r>
    </w:p>
    <w:p w14:paraId="4627DEC5" w14:textId="48912013" w:rsidR="00614882" w:rsidRPr="00CD747F" w:rsidRDefault="00614882" w:rsidP="00614882">
      <w:pPr>
        <w:pStyle w:val="BodyText"/>
        <w:spacing w:after="0"/>
        <w:rPr>
          <w:rFonts w:eastAsia="SimSun"/>
          <w:sz w:val="22"/>
          <w:szCs w:val="28"/>
          <w:lang w:eastAsia="zh-CN"/>
        </w:rPr>
      </w:pPr>
      <w:r w:rsidRPr="00CD747F">
        <w:rPr>
          <w:rFonts w:eastAsia="SimSun"/>
          <w:sz w:val="22"/>
          <w:szCs w:val="28"/>
          <w:lang w:eastAsia="zh-CN"/>
        </w:rPr>
        <w:t>[</w:t>
      </w:r>
      <w:r w:rsidR="00CD747F" w:rsidRPr="00CD747F">
        <w:rPr>
          <w:rFonts w:eastAsia="SimSun"/>
          <w:sz w:val="22"/>
          <w:szCs w:val="28"/>
          <w:lang w:eastAsia="zh-CN"/>
        </w:rPr>
        <w:t>7</w:t>
      </w:r>
      <w:r w:rsidRPr="00CD747F">
        <w:rPr>
          <w:rFonts w:eastAsia="SimSun"/>
          <w:sz w:val="22"/>
          <w:szCs w:val="28"/>
          <w:lang w:eastAsia="zh-CN"/>
        </w:rPr>
        <w:t>/TOYOTA]</w:t>
      </w:r>
    </w:p>
    <w:p w14:paraId="48D8EE4D" w14:textId="4CF934D8" w:rsidR="00614882" w:rsidRPr="00CD747F" w:rsidRDefault="00614882" w:rsidP="00614882">
      <w:pPr>
        <w:pStyle w:val="BodyText"/>
        <w:numPr>
          <w:ilvl w:val="0"/>
          <w:numId w:val="32"/>
        </w:numPr>
        <w:spacing w:after="0"/>
        <w:rPr>
          <w:rFonts w:eastAsia="SimSun"/>
          <w:sz w:val="22"/>
          <w:szCs w:val="28"/>
          <w:lang w:eastAsia="zh-CN"/>
        </w:rPr>
      </w:pPr>
      <w:r w:rsidRPr="00CD747F">
        <w:rPr>
          <w:rFonts w:eastAsia="SimSun"/>
          <w:sz w:val="22"/>
          <w:szCs w:val="28"/>
          <w:lang w:eastAsia="zh-CN"/>
        </w:rPr>
        <w:t>NR sidelink on FR2 licensed and unlicensed bands</w:t>
      </w:r>
    </w:p>
    <w:p w14:paraId="67FAD356" w14:textId="41FAF0F3" w:rsidR="00614882" w:rsidRPr="00CD747F" w:rsidRDefault="00614882" w:rsidP="004177BE">
      <w:pPr>
        <w:pStyle w:val="BodyText"/>
        <w:numPr>
          <w:ilvl w:val="0"/>
          <w:numId w:val="32"/>
        </w:numPr>
        <w:spacing w:after="0"/>
        <w:rPr>
          <w:rFonts w:eastAsia="SimSun"/>
          <w:sz w:val="22"/>
          <w:szCs w:val="28"/>
          <w:lang w:eastAsia="zh-CN"/>
        </w:rPr>
      </w:pPr>
      <w:r w:rsidRPr="00CD747F">
        <w:rPr>
          <w:rFonts w:eastAsia="SimSun"/>
          <w:sz w:val="22"/>
          <w:szCs w:val="28"/>
          <w:lang w:eastAsia="zh-CN"/>
        </w:rPr>
        <w:t>NR sidelink carrier aggregation to incorporate some NR SL specific CA features and to improve spectral efficiency</w:t>
      </w:r>
    </w:p>
    <w:p w14:paraId="6E08EBC6" w14:textId="216C69A0" w:rsidR="00614882" w:rsidRPr="00CD747F" w:rsidRDefault="004177BE" w:rsidP="00D562DC">
      <w:pPr>
        <w:pStyle w:val="BodyText"/>
        <w:numPr>
          <w:ilvl w:val="0"/>
          <w:numId w:val="32"/>
        </w:numPr>
        <w:rPr>
          <w:rFonts w:eastAsia="SimSun"/>
          <w:sz w:val="22"/>
          <w:szCs w:val="28"/>
          <w:lang w:eastAsia="zh-CN"/>
        </w:rPr>
      </w:pPr>
      <w:r w:rsidRPr="00CD747F">
        <w:rPr>
          <w:rFonts w:eastAsia="SimSun"/>
          <w:sz w:val="22"/>
          <w:szCs w:val="28"/>
          <w:lang w:eastAsia="zh-CN"/>
        </w:rPr>
        <w:t>NR sidelink power saving enhancements (e.g., wake-up signal) for parked vehicles</w:t>
      </w:r>
    </w:p>
    <w:p w14:paraId="3460FD0E" w14:textId="43449ACD" w:rsidR="00CD747F" w:rsidRPr="00D562DC" w:rsidRDefault="00CE582C" w:rsidP="00D562DC">
      <w:pPr>
        <w:pStyle w:val="BodyText"/>
        <w:spacing w:after="60"/>
        <w:rPr>
          <w:rFonts w:eastAsia="SimSun"/>
          <w:sz w:val="22"/>
          <w:szCs w:val="28"/>
          <w:lang w:eastAsia="zh-CN"/>
        </w:rPr>
      </w:pPr>
      <w:r w:rsidRPr="00D562DC">
        <w:rPr>
          <w:rFonts w:eastAsia="SimSun"/>
          <w:sz w:val="22"/>
          <w:szCs w:val="28"/>
          <w:lang w:eastAsia="zh-CN"/>
        </w:rPr>
        <w:t xml:space="preserve">From the above </w:t>
      </w:r>
      <w:r w:rsidR="00D562DC" w:rsidRPr="00D562DC">
        <w:rPr>
          <w:rFonts w:eastAsia="SimSun"/>
          <w:sz w:val="22"/>
          <w:szCs w:val="28"/>
          <w:lang w:eastAsia="zh-CN"/>
        </w:rPr>
        <w:t>survey</w:t>
      </w:r>
      <w:r w:rsidRPr="00D562DC">
        <w:rPr>
          <w:rFonts w:eastAsia="SimSun"/>
          <w:sz w:val="22"/>
          <w:szCs w:val="28"/>
          <w:lang w:eastAsia="zh-CN"/>
        </w:rPr>
        <w:t xml:space="preserve">, it is observed </w:t>
      </w:r>
      <w:r w:rsidR="00BE241F" w:rsidRPr="00D562DC">
        <w:rPr>
          <w:rFonts w:eastAsia="SimSun"/>
          <w:sz w:val="22"/>
          <w:szCs w:val="28"/>
          <w:lang w:eastAsia="zh-CN"/>
        </w:rPr>
        <w:t>some</w:t>
      </w:r>
      <w:r w:rsidRPr="00D562DC">
        <w:rPr>
          <w:rFonts w:eastAsia="SimSun"/>
          <w:sz w:val="22"/>
          <w:szCs w:val="28"/>
          <w:lang w:eastAsia="zh-CN"/>
        </w:rPr>
        <w:t xml:space="preserve"> </w:t>
      </w:r>
      <w:r w:rsidR="00CD747F" w:rsidRPr="00D562DC">
        <w:rPr>
          <w:rFonts w:eastAsia="SimSun"/>
          <w:sz w:val="22"/>
          <w:szCs w:val="28"/>
          <w:lang w:eastAsia="zh-CN"/>
        </w:rPr>
        <w:t xml:space="preserve">common </w:t>
      </w:r>
      <w:r w:rsidRPr="00D562DC">
        <w:rPr>
          <w:rFonts w:eastAsia="SimSun"/>
          <w:sz w:val="22"/>
          <w:szCs w:val="28"/>
          <w:lang w:eastAsia="zh-CN"/>
        </w:rPr>
        <w:t xml:space="preserve">topics </w:t>
      </w:r>
      <w:r w:rsidR="00BE241F" w:rsidRPr="00D562DC">
        <w:rPr>
          <w:rFonts w:eastAsia="SimSun"/>
          <w:sz w:val="22"/>
          <w:szCs w:val="28"/>
          <w:lang w:eastAsia="zh-CN"/>
        </w:rPr>
        <w:t xml:space="preserve">of interest include, </w:t>
      </w:r>
    </w:p>
    <w:p w14:paraId="2E064D9E" w14:textId="77777777" w:rsidR="00CD747F" w:rsidRPr="00D562DC" w:rsidRDefault="00BE241F" w:rsidP="00CD747F">
      <w:pPr>
        <w:pStyle w:val="BodyText"/>
        <w:numPr>
          <w:ilvl w:val="0"/>
          <w:numId w:val="33"/>
        </w:numPr>
        <w:spacing w:after="60"/>
        <w:rPr>
          <w:rFonts w:eastAsia="SimSun"/>
          <w:sz w:val="22"/>
          <w:szCs w:val="28"/>
          <w:lang w:eastAsia="zh-CN"/>
        </w:rPr>
      </w:pPr>
      <w:r w:rsidRPr="00D562DC">
        <w:rPr>
          <w:rFonts w:eastAsia="SimSun"/>
          <w:sz w:val="22"/>
          <w:szCs w:val="28"/>
          <w:lang w:eastAsia="zh-CN"/>
        </w:rPr>
        <w:t>SL carrier aggregation</w:t>
      </w:r>
      <w:r w:rsidR="00CD747F" w:rsidRPr="00D562DC">
        <w:rPr>
          <w:rFonts w:eastAsia="SimSun"/>
          <w:sz w:val="22"/>
          <w:szCs w:val="28"/>
          <w:lang w:eastAsia="zh-CN"/>
        </w:rPr>
        <w:t xml:space="preserve"> (enhancement on top of R18 basic version)</w:t>
      </w:r>
      <w:r w:rsidRPr="00D562DC">
        <w:rPr>
          <w:rFonts w:eastAsia="SimSun"/>
          <w:sz w:val="22"/>
          <w:szCs w:val="28"/>
          <w:lang w:eastAsia="zh-CN"/>
        </w:rPr>
        <w:t xml:space="preserve">, </w:t>
      </w:r>
    </w:p>
    <w:p w14:paraId="1E7E695D" w14:textId="23D2E27A" w:rsidR="00CD747F" w:rsidRPr="00D562DC" w:rsidRDefault="00CD747F" w:rsidP="00CD747F">
      <w:pPr>
        <w:pStyle w:val="BodyText"/>
        <w:numPr>
          <w:ilvl w:val="0"/>
          <w:numId w:val="33"/>
        </w:numPr>
        <w:spacing w:after="60"/>
        <w:rPr>
          <w:rFonts w:eastAsia="SimSun"/>
          <w:sz w:val="22"/>
          <w:szCs w:val="28"/>
          <w:lang w:eastAsia="zh-CN"/>
        </w:rPr>
      </w:pPr>
      <w:r w:rsidRPr="00D562DC">
        <w:rPr>
          <w:rFonts w:eastAsia="SimSun"/>
          <w:sz w:val="22"/>
          <w:szCs w:val="28"/>
          <w:lang w:eastAsia="zh-CN"/>
        </w:rPr>
        <w:t xml:space="preserve">Enhanced support of SL in FR2 spectrum (based on R18 study outcome) and </w:t>
      </w:r>
    </w:p>
    <w:p w14:paraId="6CD6DB6E" w14:textId="5CB3E7A4" w:rsidR="004177BE" w:rsidRPr="00D562DC" w:rsidRDefault="00CD747F" w:rsidP="00CD747F">
      <w:pPr>
        <w:pStyle w:val="BodyText"/>
        <w:numPr>
          <w:ilvl w:val="0"/>
          <w:numId w:val="33"/>
        </w:numPr>
        <w:rPr>
          <w:rFonts w:eastAsia="SimSun"/>
          <w:sz w:val="22"/>
          <w:szCs w:val="28"/>
          <w:lang w:eastAsia="zh-CN"/>
        </w:rPr>
      </w:pPr>
      <w:r w:rsidRPr="00D562DC">
        <w:rPr>
          <w:rFonts w:eastAsia="SimSun"/>
          <w:sz w:val="22"/>
          <w:szCs w:val="28"/>
          <w:lang w:eastAsia="zh-CN"/>
        </w:rPr>
        <w:t>Power efficient SL operation.</w:t>
      </w:r>
    </w:p>
    <w:p w14:paraId="7E7D1B30" w14:textId="416D8E11" w:rsidR="00CD747F" w:rsidRPr="00135997" w:rsidRDefault="00D562DC" w:rsidP="00135997">
      <w:pPr>
        <w:pStyle w:val="BodyText"/>
        <w:spacing w:before="240" w:after="240"/>
        <w:rPr>
          <w:rFonts w:eastAsia="SimSun"/>
          <w:b/>
          <w:bCs/>
          <w:i/>
          <w:iCs/>
          <w:sz w:val="22"/>
          <w:szCs w:val="28"/>
          <w:lang w:eastAsia="zh-CN"/>
        </w:rPr>
      </w:pPr>
      <w:r w:rsidRPr="00135997">
        <w:rPr>
          <w:rFonts w:eastAsia="SimSun"/>
          <w:b/>
          <w:bCs/>
          <w:i/>
          <w:iCs/>
          <w:sz w:val="22"/>
          <w:szCs w:val="28"/>
          <w:lang w:eastAsia="zh-CN"/>
        </w:rPr>
        <w:t>Observation 1: Based on</w:t>
      </w:r>
      <w:r w:rsidR="00A6479E">
        <w:rPr>
          <w:rFonts w:eastAsia="SimSun"/>
          <w:b/>
          <w:bCs/>
          <w:i/>
          <w:iCs/>
          <w:sz w:val="22"/>
          <w:szCs w:val="28"/>
          <w:lang w:eastAsia="zh-CN"/>
        </w:rPr>
        <w:t xml:space="preserve"> the</w:t>
      </w:r>
      <w:r w:rsidRPr="00135997">
        <w:rPr>
          <w:rFonts w:eastAsia="SimSun"/>
          <w:b/>
          <w:bCs/>
          <w:i/>
          <w:iCs/>
          <w:sz w:val="22"/>
          <w:szCs w:val="28"/>
          <w:lang w:eastAsia="zh-CN"/>
        </w:rPr>
        <w:t xml:space="preserve"> inputs into RAN Rel-19 workshop, there is a substantial demand to further enhance/evolve the NR sidelink technology for V2X, Public Safety and commercial applications and services.</w:t>
      </w:r>
    </w:p>
    <w:p w14:paraId="1178E724" w14:textId="255C2C89" w:rsidR="00D562DC" w:rsidRPr="00135997" w:rsidRDefault="00D562DC" w:rsidP="00135997">
      <w:pPr>
        <w:pStyle w:val="BodyText"/>
        <w:spacing w:after="60"/>
        <w:rPr>
          <w:rFonts w:eastAsia="SimSun"/>
          <w:b/>
          <w:bCs/>
          <w:i/>
          <w:iCs/>
          <w:sz w:val="22"/>
          <w:szCs w:val="28"/>
          <w:lang w:eastAsia="zh-CN"/>
        </w:rPr>
      </w:pPr>
      <w:r w:rsidRPr="00135997">
        <w:rPr>
          <w:rFonts w:eastAsia="SimSun"/>
          <w:b/>
          <w:bCs/>
          <w:i/>
          <w:iCs/>
          <w:sz w:val="22"/>
          <w:szCs w:val="28"/>
          <w:lang w:eastAsia="zh-CN"/>
        </w:rPr>
        <w:t xml:space="preserve">Observation 2: Based on the inputs from Public Safety community, commercial network operator, automotive industry and car OEMs, a set of common technical topics of interest </w:t>
      </w:r>
      <w:r w:rsidR="00135997" w:rsidRPr="00135997">
        <w:rPr>
          <w:rFonts w:eastAsia="SimSun"/>
          <w:b/>
          <w:bCs/>
          <w:i/>
          <w:iCs/>
          <w:sz w:val="22"/>
          <w:szCs w:val="28"/>
          <w:lang w:eastAsia="zh-CN"/>
        </w:rPr>
        <w:t>to further enhance NR sidelink in Rel-19 include,</w:t>
      </w:r>
    </w:p>
    <w:p w14:paraId="577BDA98" w14:textId="77777777" w:rsidR="00135997" w:rsidRPr="00135997" w:rsidRDefault="00135997" w:rsidP="00135997">
      <w:pPr>
        <w:pStyle w:val="BodyText"/>
        <w:numPr>
          <w:ilvl w:val="0"/>
          <w:numId w:val="33"/>
        </w:numPr>
        <w:spacing w:after="60"/>
        <w:rPr>
          <w:rFonts w:eastAsia="SimSun"/>
          <w:b/>
          <w:bCs/>
          <w:i/>
          <w:iCs/>
          <w:sz w:val="22"/>
          <w:szCs w:val="28"/>
          <w:lang w:eastAsia="zh-CN"/>
        </w:rPr>
      </w:pPr>
      <w:r w:rsidRPr="00135997">
        <w:rPr>
          <w:rFonts w:eastAsia="SimSun"/>
          <w:b/>
          <w:bCs/>
          <w:i/>
          <w:iCs/>
          <w:sz w:val="22"/>
          <w:szCs w:val="28"/>
          <w:lang w:eastAsia="zh-CN"/>
        </w:rPr>
        <w:t xml:space="preserve">SL carrier aggregation (enhancement on top of R18 basic version), </w:t>
      </w:r>
    </w:p>
    <w:p w14:paraId="457DE62A" w14:textId="77777777" w:rsidR="00135997" w:rsidRPr="00135997" w:rsidRDefault="00135997" w:rsidP="00135997">
      <w:pPr>
        <w:pStyle w:val="BodyText"/>
        <w:numPr>
          <w:ilvl w:val="0"/>
          <w:numId w:val="33"/>
        </w:numPr>
        <w:spacing w:after="60"/>
        <w:rPr>
          <w:rFonts w:eastAsia="SimSun"/>
          <w:b/>
          <w:bCs/>
          <w:i/>
          <w:iCs/>
          <w:sz w:val="22"/>
          <w:szCs w:val="28"/>
          <w:lang w:eastAsia="zh-CN"/>
        </w:rPr>
      </w:pPr>
      <w:r w:rsidRPr="00135997">
        <w:rPr>
          <w:rFonts w:eastAsia="SimSun"/>
          <w:b/>
          <w:bCs/>
          <w:i/>
          <w:iCs/>
          <w:sz w:val="22"/>
          <w:szCs w:val="28"/>
          <w:lang w:eastAsia="zh-CN"/>
        </w:rPr>
        <w:t xml:space="preserve">Enhanced support of SL in FR2 spectrum (based on R18 study outcome) and </w:t>
      </w:r>
    </w:p>
    <w:p w14:paraId="1C2C8D65" w14:textId="75F4FF6F" w:rsidR="00135997" w:rsidRDefault="00135997" w:rsidP="00135997">
      <w:pPr>
        <w:pStyle w:val="BodyText"/>
        <w:numPr>
          <w:ilvl w:val="0"/>
          <w:numId w:val="33"/>
        </w:numPr>
        <w:spacing w:after="0"/>
        <w:rPr>
          <w:rFonts w:eastAsia="SimSun"/>
          <w:b/>
          <w:bCs/>
          <w:i/>
          <w:iCs/>
          <w:sz w:val="22"/>
          <w:szCs w:val="28"/>
          <w:lang w:eastAsia="zh-CN"/>
        </w:rPr>
      </w:pPr>
      <w:r w:rsidRPr="00135997">
        <w:rPr>
          <w:rFonts w:eastAsia="SimSun"/>
          <w:b/>
          <w:bCs/>
          <w:i/>
          <w:iCs/>
          <w:sz w:val="22"/>
          <w:szCs w:val="28"/>
          <w:lang w:eastAsia="zh-CN"/>
        </w:rPr>
        <w:t>Power efficient SL operation</w:t>
      </w:r>
      <w:r w:rsidR="00A6479E">
        <w:rPr>
          <w:rFonts w:eastAsia="SimSun"/>
          <w:b/>
          <w:bCs/>
          <w:i/>
          <w:iCs/>
          <w:sz w:val="22"/>
          <w:szCs w:val="28"/>
          <w:lang w:eastAsia="zh-CN"/>
        </w:rPr>
        <w:t>.</w:t>
      </w:r>
    </w:p>
    <w:p w14:paraId="372CB0E4" w14:textId="77777777" w:rsidR="00135997" w:rsidRPr="00135997" w:rsidRDefault="00135997" w:rsidP="00135997">
      <w:pPr>
        <w:pStyle w:val="BodyText"/>
        <w:spacing w:after="0"/>
        <w:rPr>
          <w:rFonts w:eastAsia="SimSun"/>
          <w:sz w:val="22"/>
          <w:szCs w:val="28"/>
          <w:lang w:eastAsia="zh-CN"/>
        </w:rPr>
      </w:pPr>
    </w:p>
    <w:p w14:paraId="1F34CEB9" w14:textId="46F2658A" w:rsidR="009F0D0C" w:rsidRPr="00E81307" w:rsidRDefault="00E81307" w:rsidP="00EE428E">
      <w:pPr>
        <w:pStyle w:val="Heading1"/>
        <w:numPr>
          <w:ilvl w:val="1"/>
          <w:numId w:val="7"/>
        </w:numPr>
        <w:spacing w:before="240"/>
        <w:rPr>
          <w:rFonts w:ascii="Times New Roman" w:hAnsi="Times New Roman" w:cs="Times New Roman"/>
          <w:color w:val="000000" w:themeColor="text1"/>
        </w:rPr>
      </w:pPr>
      <w:r w:rsidRPr="00E81307">
        <w:rPr>
          <w:rFonts w:ascii="Times New Roman" w:hAnsi="Times New Roman" w:cs="Times New Roman"/>
          <w:color w:val="000000" w:themeColor="text1"/>
        </w:rPr>
        <w:t>FR2 beam management objective scope</w:t>
      </w:r>
    </w:p>
    <w:p w14:paraId="0E1C42AE" w14:textId="178471F7" w:rsidR="00135997" w:rsidRPr="00353829" w:rsidRDefault="00135997" w:rsidP="003F2490">
      <w:pPr>
        <w:pStyle w:val="BodyText"/>
        <w:rPr>
          <w:rFonts w:eastAsia="SimSun"/>
          <w:sz w:val="22"/>
          <w:szCs w:val="28"/>
          <w:lang w:eastAsia="zh-CN"/>
        </w:rPr>
      </w:pPr>
      <w:r w:rsidRPr="00353829">
        <w:rPr>
          <w:rFonts w:eastAsia="SimSun"/>
          <w:sz w:val="22"/>
          <w:szCs w:val="28"/>
          <w:lang w:eastAsia="zh-CN"/>
        </w:rPr>
        <w:t xml:space="preserve">From the first version of NR sidelink developed in Rel-16, a phase tracking reference signal (PT-RS) was supported to counter a phase distortion effect that is often seen/experienced in the FR2 spectrum. To further enhance </w:t>
      </w:r>
      <w:r w:rsidR="0091546E" w:rsidRPr="00353829">
        <w:rPr>
          <w:rFonts w:eastAsia="SimSun"/>
          <w:sz w:val="22"/>
          <w:szCs w:val="28"/>
          <w:lang w:eastAsia="zh-CN"/>
        </w:rPr>
        <w:t>the</w:t>
      </w:r>
      <w:r w:rsidRPr="00353829">
        <w:rPr>
          <w:rFonts w:eastAsia="SimSun"/>
          <w:sz w:val="22"/>
          <w:szCs w:val="28"/>
          <w:lang w:eastAsia="zh-CN"/>
        </w:rPr>
        <w:t xml:space="preserve"> communication range/coverage in FR2</w:t>
      </w:r>
      <w:r w:rsidR="0091546E" w:rsidRPr="00353829">
        <w:rPr>
          <w:rFonts w:eastAsia="SimSun"/>
          <w:sz w:val="22"/>
          <w:szCs w:val="28"/>
          <w:lang w:eastAsia="zh-CN"/>
        </w:rPr>
        <w:t xml:space="preserve"> that would be needed for commercial and V2X deployments</w:t>
      </w:r>
      <w:r w:rsidRPr="00353829">
        <w:rPr>
          <w:rFonts w:eastAsia="SimSun"/>
          <w:sz w:val="22"/>
          <w:szCs w:val="28"/>
          <w:lang w:eastAsia="zh-CN"/>
        </w:rPr>
        <w:t xml:space="preserve">, various beam management and beam failure recovery techniques are studied </w:t>
      </w:r>
      <w:r w:rsidR="0091546E" w:rsidRPr="00353829">
        <w:rPr>
          <w:rFonts w:eastAsia="SimSun"/>
          <w:sz w:val="22"/>
          <w:szCs w:val="28"/>
          <w:lang w:eastAsia="zh-CN"/>
        </w:rPr>
        <w:t xml:space="preserve">for SL </w:t>
      </w:r>
      <w:r w:rsidRPr="00353829">
        <w:rPr>
          <w:rFonts w:eastAsia="SimSun"/>
          <w:sz w:val="22"/>
          <w:szCs w:val="28"/>
          <w:lang w:eastAsia="zh-CN"/>
        </w:rPr>
        <w:t>during the Rel-18 timeframe.</w:t>
      </w:r>
    </w:p>
    <w:p w14:paraId="4221DC60" w14:textId="305239B3" w:rsidR="001B5F42" w:rsidRPr="00353829" w:rsidRDefault="0091546E" w:rsidP="003F2490">
      <w:pPr>
        <w:pStyle w:val="BodyText"/>
        <w:rPr>
          <w:rFonts w:eastAsia="SimSun"/>
          <w:sz w:val="22"/>
          <w:szCs w:val="28"/>
          <w:lang w:eastAsia="zh-CN"/>
        </w:rPr>
      </w:pPr>
      <w:r w:rsidRPr="00353829">
        <w:rPr>
          <w:rFonts w:eastAsia="SimSun"/>
          <w:sz w:val="22"/>
          <w:szCs w:val="28"/>
          <w:lang w:eastAsia="zh-CN"/>
        </w:rPr>
        <w:t xml:space="preserve">For the FR2 beam management study in Rel-18, the study scope was limited to SL unicast communication only to fully take advantage of the existing SL CSI framework developed in Rel-16 (via a PC5-RRC connection). Therefore, naturally, the scope for the normative work of FR2 beam management in Rel-19 should include at least SL unicast. And the normative work should be based on </w:t>
      </w:r>
      <w:r w:rsidRPr="00353829">
        <w:rPr>
          <w:rFonts w:eastAsia="SimSun"/>
          <w:sz w:val="22"/>
          <w:szCs w:val="28"/>
          <w:lang w:eastAsia="zh-CN"/>
        </w:rPr>
        <w:lastRenderedPageBreak/>
        <w:t>the Rel-18 study outcome as a starting point. Specifically</w:t>
      </w:r>
      <w:r w:rsidR="00964532" w:rsidRPr="00353829">
        <w:rPr>
          <w:rFonts w:eastAsia="SimSun"/>
          <w:sz w:val="22"/>
          <w:szCs w:val="28"/>
          <w:lang w:eastAsia="zh-CN"/>
        </w:rPr>
        <w:t>,</w:t>
      </w:r>
      <w:r w:rsidRPr="00353829">
        <w:rPr>
          <w:rFonts w:eastAsia="SimSun"/>
          <w:sz w:val="22"/>
          <w:szCs w:val="28"/>
          <w:lang w:eastAsia="zh-CN"/>
        </w:rPr>
        <w:t xml:space="preserve"> the objective </w:t>
      </w:r>
      <w:r w:rsidR="00964532" w:rsidRPr="00353829">
        <w:rPr>
          <w:rFonts w:eastAsia="SimSun"/>
          <w:sz w:val="22"/>
          <w:szCs w:val="28"/>
          <w:lang w:eastAsia="zh-CN"/>
        </w:rPr>
        <w:t>would cover three aspects of beam management including: initial beam pairing (before, during and/or after PC5-RRC connection), beam maintenance, and beam failure detection and recovery.</w:t>
      </w:r>
    </w:p>
    <w:p w14:paraId="14E2AABA" w14:textId="3504D78A" w:rsidR="00964532" w:rsidRPr="00353829" w:rsidRDefault="00964532" w:rsidP="003F2490">
      <w:pPr>
        <w:pStyle w:val="BodyText"/>
        <w:rPr>
          <w:rFonts w:eastAsia="SimSun"/>
          <w:sz w:val="22"/>
          <w:szCs w:val="28"/>
          <w:lang w:eastAsia="zh-CN"/>
        </w:rPr>
      </w:pPr>
      <w:r w:rsidRPr="00353829">
        <w:rPr>
          <w:rFonts w:eastAsia="SimSun"/>
          <w:sz w:val="22"/>
          <w:szCs w:val="28"/>
          <w:lang w:eastAsia="zh-CN"/>
        </w:rPr>
        <w:t>During the FR2 study in Rel-18, beam management related enhancement on SL resource selection was also discussed. Although a such enhancement would improve the SL performance between two UEs, however in our view, this would not be an essential feature to support the beam management operation. Hence, this would be a lower priority and treated if TUs allows.</w:t>
      </w:r>
    </w:p>
    <w:p w14:paraId="0BFDA720" w14:textId="627FA2FC" w:rsidR="00964532" w:rsidRPr="00353829" w:rsidRDefault="00964532" w:rsidP="003F2490">
      <w:pPr>
        <w:pStyle w:val="BodyText"/>
        <w:rPr>
          <w:rFonts w:eastAsia="SimSun"/>
          <w:sz w:val="22"/>
          <w:szCs w:val="28"/>
          <w:lang w:eastAsia="zh-CN"/>
        </w:rPr>
      </w:pPr>
      <w:r w:rsidRPr="00353829">
        <w:rPr>
          <w:rFonts w:eastAsia="SimSun"/>
          <w:sz w:val="22"/>
          <w:szCs w:val="28"/>
          <w:lang w:eastAsia="zh-CN"/>
        </w:rPr>
        <w:t xml:space="preserve">Another potential feature in FR2 is to support beam management also for SL broadcast and groupcast. However, since </w:t>
      </w:r>
      <w:r w:rsidR="00FF11FB" w:rsidRPr="00353829">
        <w:rPr>
          <w:rFonts w:eastAsia="SimSun"/>
          <w:sz w:val="22"/>
          <w:szCs w:val="28"/>
          <w:lang w:eastAsia="zh-CN"/>
        </w:rPr>
        <w:t>these two cast types were not part of Rel-18 study, it is advised not the expand the scope of this objective to cover these. The feasibility to support these two cast types also depends on the RS type (S-SSB, CSI-RS or others) that would be used for the unicast. E.g., if S-SSB is assumed for the broadcast and CSI-RS is used for the unicast, the workload to additionally support broadcast could be not a trivial exercise.</w:t>
      </w:r>
    </w:p>
    <w:p w14:paraId="71E43CDF" w14:textId="29AB392A" w:rsidR="00FF11FB" w:rsidRPr="00353829" w:rsidRDefault="00FF11FB" w:rsidP="00353829">
      <w:pPr>
        <w:pStyle w:val="BodyText"/>
        <w:spacing w:after="60"/>
        <w:rPr>
          <w:rFonts w:eastAsia="SimSun"/>
          <w:b/>
          <w:bCs/>
          <w:i/>
          <w:iCs/>
          <w:sz w:val="22"/>
          <w:szCs w:val="28"/>
          <w:lang w:eastAsia="zh-CN"/>
        </w:rPr>
      </w:pPr>
      <w:r w:rsidRPr="00353829">
        <w:rPr>
          <w:rFonts w:eastAsia="SimSun"/>
          <w:b/>
          <w:bCs/>
          <w:i/>
          <w:iCs/>
          <w:sz w:val="22"/>
          <w:szCs w:val="28"/>
          <w:lang w:eastAsia="zh-CN"/>
        </w:rPr>
        <w:t xml:space="preserve">Observation 3: The normative work on </w:t>
      </w:r>
      <w:r w:rsidR="00A6479E">
        <w:rPr>
          <w:rFonts w:eastAsia="SimSun"/>
          <w:b/>
          <w:bCs/>
          <w:i/>
          <w:iCs/>
          <w:sz w:val="22"/>
          <w:szCs w:val="28"/>
          <w:lang w:eastAsia="zh-CN"/>
        </w:rPr>
        <w:t xml:space="preserve">SL </w:t>
      </w:r>
      <w:r w:rsidRPr="00353829">
        <w:rPr>
          <w:rFonts w:eastAsia="SimSun"/>
          <w:b/>
          <w:bCs/>
          <w:i/>
          <w:iCs/>
          <w:sz w:val="22"/>
          <w:szCs w:val="28"/>
          <w:lang w:eastAsia="zh-CN"/>
        </w:rPr>
        <w:t xml:space="preserve">beam management </w:t>
      </w:r>
      <w:r w:rsidR="00A6479E">
        <w:rPr>
          <w:rFonts w:eastAsia="SimSun"/>
          <w:b/>
          <w:bCs/>
          <w:i/>
          <w:iCs/>
          <w:sz w:val="22"/>
          <w:szCs w:val="28"/>
          <w:lang w:eastAsia="zh-CN"/>
        </w:rPr>
        <w:t xml:space="preserve">in FR2-1 </w:t>
      </w:r>
      <w:r w:rsidRPr="00353829">
        <w:rPr>
          <w:rFonts w:eastAsia="SimSun"/>
          <w:b/>
          <w:bCs/>
          <w:i/>
          <w:iCs/>
          <w:sz w:val="22"/>
          <w:szCs w:val="28"/>
          <w:lang w:eastAsia="zh-CN"/>
        </w:rPr>
        <w:t xml:space="preserve">in Rel-19 should </w:t>
      </w:r>
      <w:proofErr w:type="spellStart"/>
      <w:r w:rsidRPr="00353829">
        <w:rPr>
          <w:rFonts w:eastAsia="SimSun"/>
          <w:b/>
          <w:bCs/>
          <w:i/>
          <w:iCs/>
          <w:sz w:val="22"/>
          <w:szCs w:val="28"/>
          <w:lang w:eastAsia="zh-CN"/>
        </w:rPr>
        <w:t>based</w:t>
      </w:r>
      <w:proofErr w:type="spellEnd"/>
      <w:r w:rsidRPr="00353829">
        <w:rPr>
          <w:rFonts w:eastAsia="SimSun"/>
          <w:b/>
          <w:bCs/>
          <w:i/>
          <w:iCs/>
          <w:sz w:val="22"/>
          <w:szCs w:val="28"/>
          <w:lang w:eastAsia="zh-CN"/>
        </w:rPr>
        <w:t xml:space="preserve"> on Rel-18 study outcome as a starting point. </w:t>
      </w:r>
      <w:r w:rsidR="00A6479E">
        <w:rPr>
          <w:rFonts w:eastAsia="SimSun"/>
          <w:b/>
          <w:bCs/>
          <w:i/>
          <w:iCs/>
          <w:sz w:val="22"/>
          <w:szCs w:val="28"/>
          <w:lang w:eastAsia="zh-CN"/>
        </w:rPr>
        <w:t>T</w:t>
      </w:r>
      <w:r w:rsidRPr="00353829">
        <w:rPr>
          <w:rFonts w:eastAsia="SimSun"/>
          <w:b/>
          <w:bCs/>
          <w:i/>
          <w:iCs/>
          <w:sz w:val="22"/>
          <w:szCs w:val="28"/>
          <w:lang w:eastAsia="zh-CN"/>
        </w:rPr>
        <w:t xml:space="preserve">he scope should </w:t>
      </w:r>
      <w:r w:rsidR="00A6479E">
        <w:rPr>
          <w:rFonts w:eastAsia="SimSun"/>
          <w:b/>
          <w:bCs/>
          <w:i/>
          <w:iCs/>
          <w:sz w:val="22"/>
          <w:szCs w:val="28"/>
          <w:lang w:eastAsia="zh-CN"/>
        </w:rPr>
        <w:t xml:space="preserve">be limited to firstly SL unicast and </w:t>
      </w:r>
      <w:r w:rsidRPr="00353829">
        <w:rPr>
          <w:rFonts w:eastAsia="SimSun"/>
          <w:b/>
          <w:bCs/>
          <w:i/>
          <w:iCs/>
          <w:sz w:val="22"/>
          <w:szCs w:val="28"/>
          <w:lang w:eastAsia="zh-CN"/>
        </w:rPr>
        <w:t>include the 3 following</w:t>
      </w:r>
      <w:r w:rsidR="00A6479E">
        <w:rPr>
          <w:rFonts w:eastAsia="SimSun"/>
          <w:b/>
          <w:bCs/>
          <w:i/>
          <w:iCs/>
          <w:sz w:val="22"/>
          <w:szCs w:val="28"/>
          <w:lang w:eastAsia="zh-CN"/>
        </w:rPr>
        <w:t xml:space="preserve"> technical</w:t>
      </w:r>
      <w:r w:rsidRPr="00353829">
        <w:rPr>
          <w:rFonts w:eastAsia="SimSun"/>
          <w:b/>
          <w:bCs/>
          <w:i/>
          <w:iCs/>
          <w:sz w:val="22"/>
          <w:szCs w:val="28"/>
          <w:lang w:eastAsia="zh-CN"/>
        </w:rPr>
        <w:t xml:space="preserve"> aspects:</w:t>
      </w:r>
    </w:p>
    <w:p w14:paraId="28B00FE9" w14:textId="6D85F038" w:rsidR="00CC5A58" w:rsidRPr="00353829" w:rsidRDefault="00FF11FB" w:rsidP="00671FCE">
      <w:pPr>
        <w:pStyle w:val="BodyText"/>
        <w:numPr>
          <w:ilvl w:val="0"/>
          <w:numId w:val="35"/>
        </w:numPr>
        <w:spacing w:after="60"/>
        <w:rPr>
          <w:rFonts w:eastAsia="SimSun"/>
          <w:b/>
          <w:bCs/>
          <w:i/>
          <w:iCs/>
          <w:color w:val="000000" w:themeColor="text1"/>
          <w:sz w:val="22"/>
          <w:szCs w:val="28"/>
          <w:lang w:eastAsia="zh-CN"/>
        </w:rPr>
      </w:pPr>
      <w:r w:rsidRPr="00353829">
        <w:rPr>
          <w:rFonts w:eastAsia="SimSun"/>
          <w:b/>
          <w:bCs/>
          <w:i/>
          <w:iCs/>
          <w:color w:val="000000" w:themeColor="text1"/>
          <w:sz w:val="22"/>
          <w:szCs w:val="28"/>
          <w:lang w:eastAsia="zh-CN"/>
        </w:rPr>
        <w:t>Initial beam pairing (before, during or after PC5-RRC setup)</w:t>
      </w:r>
      <w:r w:rsidR="00353829" w:rsidRPr="00353829">
        <w:rPr>
          <w:rFonts w:eastAsia="SimSun"/>
          <w:b/>
          <w:bCs/>
          <w:i/>
          <w:iCs/>
          <w:color w:val="000000" w:themeColor="text1"/>
          <w:sz w:val="22"/>
          <w:szCs w:val="28"/>
          <w:lang w:eastAsia="zh-CN"/>
        </w:rPr>
        <w:t xml:space="preserve"> [RAN1, RAN2]</w:t>
      </w:r>
    </w:p>
    <w:p w14:paraId="63ECDDB8" w14:textId="2E494F6A" w:rsidR="00CC5A58" w:rsidRPr="00353829" w:rsidRDefault="00353829" w:rsidP="00671FCE">
      <w:pPr>
        <w:pStyle w:val="BodyText"/>
        <w:numPr>
          <w:ilvl w:val="0"/>
          <w:numId w:val="35"/>
        </w:numPr>
        <w:spacing w:after="60"/>
        <w:rPr>
          <w:b/>
          <w:bCs/>
          <w:i/>
          <w:iCs/>
          <w:color w:val="000000" w:themeColor="text1"/>
          <w:sz w:val="22"/>
          <w:szCs w:val="28"/>
          <w:lang w:eastAsia="zh-CN"/>
        </w:rPr>
      </w:pPr>
      <w:r w:rsidRPr="00353829">
        <w:rPr>
          <w:b/>
          <w:bCs/>
          <w:i/>
          <w:iCs/>
          <w:color w:val="000000" w:themeColor="text1"/>
          <w:sz w:val="22"/>
          <w:szCs w:val="28"/>
          <w:lang w:eastAsia="zh-CN"/>
        </w:rPr>
        <w:t>Beam maintenance [RAN1]</w:t>
      </w:r>
    </w:p>
    <w:p w14:paraId="1102BB4E" w14:textId="374BA523" w:rsidR="00CC5A58" w:rsidRPr="00353829" w:rsidRDefault="00353829" w:rsidP="00671FCE">
      <w:pPr>
        <w:pStyle w:val="BodyText"/>
        <w:numPr>
          <w:ilvl w:val="0"/>
          <w:numId w:val="35"/>
        </w:numPr>
        <w:spacing w:after="240"/>
        <w:rPr>
          <w:b/>
          <w:bCs/>
          <w:i/>
          <w:iCs/>
          <w:color w:val="000000" w:themeColor="text1"/>
          <w:sz w:val="22"/>
          <w:szCs w:val="28"/>
          <w:lang w:eastAsia="zh-CN"/>
        </w:rPr>
      </w:pPr>
      <w:r w:rsidRPr="00353829">
        <w:rPr>
          <w:b/>
          <w:bCs/>
          <w:i/>
          <w:iCs/>
          <w:color w:val="000000" w:themeColor="text1"/>
          <w:sz w:val="22"/>
          <w:szCs w:val="28"/>
          <w:lang w:eastAsia="zh-CN"/>
        </w:rPr>
        <w:t>Beam failure detection and recovery</w:t>
      </w:r>
      <w:r w:rsidR="00CC5A58" w:rsidRPr="00353829">
        <w:rPr>
          <w:b/>
          <w:bCs/>
          <w:i/>
          <w:iCs/>
          <w:color w:val="000000" w:themeColor="text1"/>
          <w:sz w:val="22"/>
          <w:szCs w:val="28"/>
          <w:lang w:eastAsia="zh-CN"/>
        </w:rPr>
        <w:t xml:space="preserve"> </w:t>
      </w:r>
      <w:r w:rsidRPr="00353829">
        <w:rPr>
          <w:b/>
          <w:bCs/>
          <w:i/>
          <w:iCs/>
          <w:color w:val="000000" w:themeColor="text1"/>
          <w:sz w:val="22"/>
          <w:szCs w:val="28"/>
          <w:lang w:eastAsia="zh-CN"/>
        </w:rPr>
        <w:t>[RAN2, RAN1]</w:t>
      </w:r>
    </w:p>
    <w:p w14:paraId="51B0CA06" w14:textId="43F83117" w:rsidR="00353829" w:rsidRPr="00353829" w:rsidRDefault="00353829" w:rsidP="00353829">
      <w:pPr>
        <w:pStyle w:val="BodyText"/>
        <w:rPr>
          <w:b/>
          <w:bCs/>
          <w:i/>
          <w:iCs/>
          <w:color w:val="000000" w:themeColor="text1"/>
          <w:sz w:val="22"/>
          <w:szCs w:val="28"/>
          <w:lang w:eastAsia="zh-CN"/>
        </w:rPr>
      </w:pPr>
      <w:r w:rsidRPr="00353829">
        <w:rPr>
          <w:b/>
          <w:bCs/>
          <w:i/>
          <w:iCs/>
          <w:color w:val="000000" w:themeColor="text1"/>
          <w:sz w:val="22"/>
          <w:szCs w:val="28"/>
          <w:lang w:eastAsia="zh-CN"/>
        </w:rPr>
        <w:t>Observation 4: If sufficient TU is allocated for SL in Rel-19, further consider resource allocation enhancement or broadcast/groupcast support in FR2</w:t>
      </w:r>
      <w:r w:rsidR="00A6479E">
        <w:rPr>
          <w:b/>
          <w:bCs/>
          <w:i/>
          <w:iCs/>
          <w:color w:val="000000" w:themeColor="text1"/>
          <w:sz w:val="22"/>
          <w:szCs w:val="28"/>
          <w:lang w:eastAsia="zh-CN"/>
        </w:rPr>
        <w:t>-1</w:t>
      </w:r>
      <w:r w:rsidRPr="00353829">
        <w:rPr>
          <w:b/>
          <w:bCs/>
          <w:i/>
          <w:iCs/>
          <w:color w:val="000000" w:themeColor="text1"/>
          <w:sz w:val="22"/>
          <w:szCs w:val="28"/>
          <w:lang w:eastAsia="zh-CN"/>
        </w:rPr>
        <w:t xml:space="preserve"> beam management.</w:t>
      </w:r>
    </w:p>
    <w:p w14:paraId="20393C71" w14:textId="77777777" w:rsidR="00712A6E" w:rsidRPr="00E81307" w:rsidRDefault="00712A6E" w:rsidP="00712A6E">
      <w:pPr>
        <w:pStyle w:val="Heading1"/>
        <w:numPr>
          <w:ilvl w:val="1"/>
          <w:numId w:val="7"/>
        </w:numPr>
        <w:spacing w:before="240"/>
        <w:rPr>
          <w:rFonts w:ascii="Times New Roman" w:hAnsi="Times New Roman" w:cs="Times New Roman"/>
          <w:color w:val="000000" w:themeColor="text1"/>
        </w:rPr>
      </w:pPr>
      <w:r w:rsidRPr="00E81307">
        <w:rPr>
          <w:rFonts w:ascii="Times New Roman" w:hAnsi="Times New Roman" w:cs="Times New Roman"/>
          <w:color w:val="000000" w:themeColor="text1"/>
        </w:rPr>
        <w:t>Sidelink CA objective scope</w:t>
      </w:r>
    </w:p>
    <w:p w14:paraId="4ED08FB8" w14:textId="680A5C5F" w:rsidR="00712A6E" w:rsidRPr="00861AAB" w:rsidRDefault="00836B8E" w:rsidP="00861AAB">
      <w:pPr>
        <w:pStyle w:val="BodyText"/>
        <w:spacing w:after="60"/>
        <w:rPr>
          <w:sz w:val="22"/>
          <w:szCs w:val="28"/>
          <w:lang w:eastAsia="zh-CN"/>
        </w:rPr>
      </w:pPr>
      <w:r w:rsidRPr="00861AAB">
        <w:rPr>
          <w:sz w:val="22"/>
          <w:szCs w:val="28"/>
          <w:lang w:eastAsia="zh-CN"/>
        </w:rPr>
        <w:t>In Rel-18, the scope and functionality of carrier aggregation in NR sidelink are very limited and only intended to support V2X operation in the ITS spectrum (intra-band CA) by duplicating some of the LTE V2X CA features to achieve a very basic version. The limitation included:</w:t>
      </w:r>
    </w:p>
    <w:p w14:paraId="554B715F" w14:textId="4E1D58EE" w:rsidR="00836B8E" w:rsidRPr="00861AAB" w:rsidRDefault="00836B8E" w:rsidP="00671FCE">
      <w:pPr>
        <w:pStyle w:val="BodyText"/>
        <w:numPr>
          <w:ilvl w:val="0"/>
          <w:numId w:val="36"/>
        </w:numPr>
        <w:spacing w:after="60"/>
        <w:rPr>
          <w:sz w:val="22"/>
          <w:szCs w:val="28"/>
          <w:lang w:eastAsia="zh-CN"/>
        </w:rPr>
      </w:pPr>
      <w:r w:rsidRPr="00861AAB">
        <w:rPr>
          <w:sz w:val="22"/>
          <w:szCs w:val="28"/>
          <w:lang w:eastAsia="zh-CN"/>
        </w:rPr>
        <w:t>Only Mode 2 operation (gNB scheduling of resources for SL CA using DCI is not possible)</w:t>
      </w:r>
    </w:p>
    <w:p w14:paraId="56B9E2FD" w14:textId="5741109A" w:rsidR="00836B8E" w:rsidRPr="00861AAB" w:rsidRDefault="00836B8E" w:rsidP="00671FCE">
      <w:pPr>
        <w:pStyle w:val="BodyText"/>
        <w:numPr>
          <w:ilvl w:val="0"/>
          <w:numId w:val="36"/>
        </w:numPr>
        <w:spacing w:after="60"/>
        <w:rPr>
          <w:sz w:val="22"/>
          <w:szCs w:val="28"/>
          <w:lang w:eastAsia="zh-CN"/>
        </w:rPr>
      </w:pPr>
      <w:r w:rsidRPr="00861AAB">
        <w:rPr>
          <w:sz w:val="22"/>
          <w:szCs w:val="28"/>
          <w:lang w:eastAsia="zh-CN"/>
        </w:rPr>
        <w:t xml:space="preserve">No aggregation between </w:t>
      </w:r>
      <w:r w:rsidR="00861AAB" w:rsidRPr="00861AAB">
        <w:rPr>
          <w:sz w:val="22"/>
          <w:szCs w:val="28"/>
          <w:lang w:eastAsia="zh-CN"/>
        </w:rPr>
        <w:t>licensed and ITS carriers</w:t>
      </w:r>
    </w:p>
    <w:p w14:paraId="464EA512" w14:textId="47388C47" w:rsidR="00861AAB" w:rsidRPr="00861AAB" w:rsidRDefault="00861AAB" w:rsidP="00671FCE">
      <w:pPr>
        <w:pStyle w:val="BodyText"/>
        <w:numPr>
          <w:ilvl w:val="0"/>
          <w:numId w:val="36"/>
        </w:numPr>
        <w:spacing w:after="60"/>
        <w:rPr>
          <w:sz w:val="22"/>
          <w:szCs w:val="28"/>
          <w:lang w:eastAsia="zh-CN"/>
        </w:rPr>
      </w:pPr>
      <w:r w:rsidRPr="00861AAB">
        <w:rPr>
          <w:sz w:val="22"/>
          <w:szCs w:val="28"/>
          <w:lang w:eastAsia="zh-CN"/>
        </w:rPr>
        <w:t>No handling of limited TX/RX capability (i.e., number of TX/RX always equal to number of CA carriers)</w:t>
      </w:r>
    </w:p>
    <w:p w14:paraId="4461D880" w14:textId="687FFF69" w:rsidR="00861AAB" w:rsidRPr="00861AAB" w:rsidRDefault="00861AAB" w:rsidP="00671FCE">
      <w:pPr>
        <w:pStyle w:val="BodyText"/>
        <w:numPr>
          <w:ilvl w:val="0"/>
          <w:numId w:val="36"/>
        </w:numPr>
        <w:spacing w:after="60"/>
        <w:rPr>
          <w:sz w:val="22"/>
          <w:szCs w:val="28"/>
          <w:lang w:eastAsia="zh-CN"/>
        </w:rPr>
      </w:pPr>
      <w:r w:rsidRPr="00861AAB">
        <w:rPr>
          <w:sz w:val="22"/>
          <w:szCs w:val="28"/>
          <w:lang w:eastAsia="zh-CN"/>
        </w:rPr>
        <w:t>Same subcarrier spacing (SCS) and time resources for PSFCH are aligned among CA carriers to avoid resource selection enhancements and AGC issues</w:t>
      </w:r>
    </w:p>
    <w:p w14:paraId="01E34130" w14:textId="60901E9D" w:rsidR="00861AAB" w:rsidRPr="00861AAB" w:rsidRDefault="00861AAB" w:rsidP="00671FCE">
      <w:pPr>
        <w:pStyle w:val="BodyText"/>
        <w:numPr>
          <w:ilvl w:val="0"/>
          <w:numId w:val="36"/>
        </w:numPr>
        <w:rPr>
          <w:sz w:val="22"/>
          <w:szCs w:val="28"/>
          <w:lang w:eastAsia="zh-CN"/>
        </w:rPr>
      </w:pPr>
      <w:r w:rsidRPr="00861AAB">
        <w:rPr>
          <w:sz w:val="22"/>
          <w:szCs w:val="28"/>
          <w:lang w:eastAsia="zh-CN"/>
        </w:rPr>
        <w:t>Per-carrier operation basis (for SCI, PSFCH, RSRP, CSI and congestion control)</w:t>
      </w:r>
    </w:p>
    <w:p w14:paraId="772C4E75" w14:textId="3F4EEBAA" w:rsidR="00861AAB" w:rsidRPr="00671FCE" w:rsidRDefault="00861AAB" w:rsidP="00861AAB">
      <w:pPr>
        <w:pStyle w:val="BodyText"/>
        <w:rPr>
          <w:sz w:val="22"/>
          <w:szCs w:val="28"/>
          <w:lang w:eastAsia="zh-CN"/>
        </w:rPr>
      </w:pPr>
      <w:r w:rsidRPr="00671FCE">
        <w:rPr>
          <w:sz w:val="22"/>
          <w:szCs w:val="28"/>
          <w:lang w:eastAsia="zh-CN"/>
        </w:rPr>
        <w:t xml:space="preserve">According to the inputs into the RAN Rel-19 WS, there is a significant demand to expand the SL CA operation to support wider </w:t>
      </w:r>
      <w:r w:rsidR="00A7343E" w:rsidRPr="00671FCE">
        <w:rPr>
          <w:sz w:val="22"/>
          <w:szCs w:val="28"/>
          <w:lang w:eastAsia="zh-CN"/>
        </w:rPr>
        <w:t>use cases and services (such as commercial and Public Safety) in order to enable larger bandwidths allowing for improved data rates and reliability. In terms of spectrum combination, this should cover Licensed band + PS / ITS / unlicensed. Therefore, Mode 1 operation also needs to be supported and we can no longer assume the same SCS among the CA carriers. Furthermore, since there would be more types of UEs could be deployed with SL CA for commercial and PS, the limitation on the UE TX/RX capability should be also considered.</w:t>
      </w:r>
    </w:p>
    <w:p w14:paraId="7351797D" w14:textId="7C46B735" w:rsidR="00671FCE" w:rsidRPr="00671FCE" w:rsidRDefault="00671FCE" w:rsidP="00861AAB">
      <w:pPr>
        <w:pStyle w:val="BodyText"/>
        <w:rPr>
          <w:sz w:val="22"/>
          <w:szCs w:val="28"/>
          <w:lang w:eastAsia="zh-CN"/>
        </w:rPr>
      </w:pPr>
      <w:r w:rsidRPr="00671FCE">
        <w:rPr>
          <w:sz w:val="22"/>
          <w:szCs w:val="28"/>
          <w:lang w:eastAsia="zh-CN"/>
        </w:rPr>
        <w:t>However, considering the normative work on FR2 beam management for SL would be progressing in parallel in Rel-19, it is not advisable to consider a SL CA operation for FR1 + FR2.</w:t>
      </w:r>
      <w:r>
        <w:rPr>
          <w:sz w:val="22"/>
          <w:szCs w:val="28"/>
          <w:lang w:eastAsia="zh-CN"/>
        </w:rPr>
        <w:t xml:space="preserve"> Moreover, in order to maintain </w:t>
      </w:r>
      <w:r w:rsidRPr="00671FCE">
        <w:rPr>
          <w:sz w:val="22"/>
          <w:szCs w:val="28"/>
          <w:lang w:eastAsia="zh-CN"/>
        </w:rPr>
        <w:t>backwards compatible</w:t>
      </w:r>
      <w:r>
        <w:rPr>
          <w:sz w:val="22"/>
          <w:szCs w:val="28"/>
          <w:lang w:eastAsia="zh-CN"/>
        </w:rPr>
        <w:t xml:space="preserve"> SL CA operation to legacy CA and none-CA capable UEs, per-carrier operation should continue to be assumed as in Rel-18.</w:t>
      </w:r>
    </w:p>
    <w:p w14:paraId="40C8EDE2" w14:textId="5CE655BA" w:rsidR="00A7343E" w:rsidRPr="00671FCE" w:rsidRDefault="00671FCE" w:rsidP="00861AAB">
      <w:pPr>
        <w:pStyle w:val="BodyText"/>
        <w:rPr>
          <w:sz w:val="22"/>
          <w:szCs w:val="28"/>
          <w:lang w:eastAsia="zh-CN"/>
        </w:rPr>
      </w:pPr>
      <w:r w:rsidRPr="00671FCE">
        <w:rPr>
          <w:sz w:val="22"/>
          <w:szCs w:val="28"/>
          <w:lang w:eastAsia="zh-CN"/>
        </w:rPr>
        <w:t>Considering the above necessary enhancements, we observe the scope for SL CA in Rel-19 as:</w:t>
      </w:r>
    </w:p>
    <w:p w14:paraId="71A63559" w14:textId="49564A45" w:rsidR="00671FCE" w:rsidRPr="009377F4" w:rsidRDefault="00671FCE" w:rsidP="00671FCE">
      <w:pPr>
        <w:pStyle w:val="BodyText"/>
        <w:spacing w:after="60"/>
        <w:rPr>
          <w:b/>
          <w:bCs/>
          <w:i/>
          <w:iCs/>
          <w:sz w:val="22"/>
          <w:szCs w:val="28"/>
          <w:lang w:eastAsia="zh-CN"/>
        </w:rPr>
      </w:pPr>
      <w:r w:rsidRPr="009377F4">
        <w:rPr>
          <w:b/>
          <w:bCs/>
          <w:i/>
          <w:iCs/>
          <w:sz w:val="22"/>
          <w:szCs w:val="28"/>
          <w:lang w:eastAsia="zh-CN"/>
        </w:rPr>
        <w:t>Observation 5: The scope / functionalities for SL CA in Rel-19 should include</w:t>
      </w:r>
      <w:r w:rsidR="00A6479E">
        <w:rPr>
          <w:b/>
          <w:bCs/>
          <w:i/>
          <w:iCs/>
          <w:sz w:val="22"/>
          <w:szCs w:val="28"/>
          <w:lang w:eastAsia="zh-CN"/>
        </w:rPr>
        <w:t>/limited to</w:t>
      </w:r>
      <w:r w:rsidRPr="009377F4">
        <w:rPr>
          <w:b/>
          <w:bCs/>
          <w:i/>
          <w:iCs/>
          <w:sz w:val="22"/>
          <w:szCs w:val="28"/>
          <w:lang w:eastAsia="zh-CN"/>
        </w:rPr>
        <w:t xml:space="preserve"> the following.</w:t>
      </w:r>
    </w:p>
    <w:p w14:paraId="3C23704B" w14:textId="77777777" w:rsidR="000052FB" w:rsidRDefault="000052FB" w:rsidP="000052FB">
      <w:pPr>
        <w:pStyle w:val="BodyText"/>
        <w:numPr>
          <w:ilvl w:val="0"/>
          <w:numId w:val="34"/>
        </w:numPr>
        <w:spacing w:after="60"/>
        <w:rPr>
          <w:b/>
          <w:bCs/>
          <w:i/>
          <w:iCs/>
          <w:sz w:val="22"/>
          <w:szCs w:val="28"/>
          <w:lang w:eastAsia="zh-CN"/>
        </w:rPr>
      </w:pPr>
      <w:r>
        <w:rPr>
          <w:b/>
          <w:bCs/>
          <w:i/>
          <w:iCs/>
          <w:sz w:val="22"/>
          <w:szCs w:val="28"/>
          <w:lang w:eastAsia="zh-CN"/>
        </w:rPr>
        <w:t>RAN1/2:</w:t>
      </w:r>
    </w:p>
    <w:p w14:paraId="3697C404" w14:textId="28BCD6F4" w:rsidR="000052FB" w:rsidRPr="009377F4" w:rsidRDefault="000052FB" w:rsidP="000052FB">
      <w:pPr>
        <w:pStyle w:val="BodyText"/>
        <w:numPr>
          <w:ilvl w:val="1"/>
          <w:numId w:val="34"/>
        </w:numPr>
        <w:spacing w:after="60"/>
        <w:rPr>
          <w:b/>
          <w:bCs/>
          <w:i/>
          <w:iCs/>
          <w:sz w:val="22"/>
          <w:szCs w:val="28"/>
          <w:lang w:eastAsia="zh-CN"/>
        </w:rPr>
      </w:pPr>
      <w:r w:rsidRPr="009377F4">
        <w:rPr>
          <w:b/>
          <w:bCs/>
          <w:i/>
          <w:iCs/>
          <w:sz w:val="22"/>
          <w:szCs w:val="28"/>
          <w:lang w:eastAsia="zh-CN"/>
        </w:rPr>
        <w:t xml:space="preserve">Support Mode 1 </w:t>
      </w:r>
      <w:r w:rsidR="008C25B8">
        <w:rPr>
          <w:b/>
          <w:bCs/>
          <w:i/>
          <w:iCs/>
          <w:sz w:val="22"/>
          <w:szCs w:val="28"/>
          <w:lang w:eastAsia="zh-CN"/>
        </w:rPr>
        <w:t xml:space="preserve">and Mode 2 </w:t>
      </w:r>
      <w:r w:rsidRPr="009377F4">
        <w:rPr>
          <w:b/>
          <w:bCs/>
          <w:i/>
          <w:iCs/>
          <w:sz w:val="22"/>
          <w:szCs w:val="28"/>
          <w:lang w:eastAsia="zh-CN"/>
        </w:rPr>
        <w:t>operation</w:t>
      </w:r>
      <w:r w:rsidR="00A6479E">
        <w:rPr>
          <w:b/>
          <w:bCs/>
          <w:i/>
          <w:iCs/>
          <w:sz w:val="22"/>
          <w:szCs w:val="28"/>
          <w:lang w:eastAsia="zh-CN"/>
        </w:rPr>
        <w:t>s</w:t>
      </w:r>
    </w:p>
    <w:p w14:paraId="77478DF7" w14:textId="77777777" w:rsidR="000052FB" w:rsidRPr="009377F4" w:rsidRDefault="000052FB" w:rsidP="000052FB">
      <w:pPr>
        <w:pStyle w:val="BodyText"/>
        <w:numPr>
          <w:ilvl w:val="1"/>
          <w:numId w:val="34"/>
        </w:numPr>
        <w:spacing w:after="60"/>
        <w:rPr>
          <w:b/>
          <w:bCs/>
          <w:i/>
          <w:iCs/>
          <w:sz w:val="22"/>
          <w:szCs w:val="28"/>
          <w:lang w:eastAsia="zh-CN"/>
        </w:rPr>
      </w:pPr>
      <w:r w:rsidRPr="009377F4">
        <w:rPr>
          <w:b/>
          <w:bCs/>
          <w:i/>
          <w:iCs/>
          <w:sz w:val="22"/>
          <w:szCs w:val="28"/>
          <w:lang w:eastAsia="zh-CN"/>
        </w:rPr>
        <w:t>Handling of limited TX/RX capability</w:t>
      </w:r>
    </w:p>
    <w:p w14:paraId="0F1E25A2" w14:textId="77777777" w:rsidR="000052FB" w:rsidRPr="009377F4" w:rsidRDefault="000052FB" w:rsidP="000052FB">
      <w:pPr>
        <w:pStyle w:val="BodyText"/>
        <w:numPr>
          <w:ilvl w:val="1"/>
          <w:numId w:val="34"/>
        </w:numPr>
        <w:rPr>
          <w:b/>
          <w:bCs/>
          <w:i/>
          <w:iCs/>
          <w:sz w:val="22"/>
          <w:szCs w:val="28"/>
          <w:lang w:eastAsia="zh-CN"/>
        </w:rPr>
      </w:pPr>
      <w:r w:rsidRPr="009377F4">
        <w:rPr>
          <w:b/>
          <w:bCs/>
          <w:i/>
          <w:iCs/>
          <w:sz w:val="22"/>
          <w:szCs w:val="28"/>
          <w:lang w:eastAsia="zh-CN"/>
        </w:rPr>
        <w:lastRenderedPageBreak/>
        <w:t>Different SCS among CA carriers can be assumed</w:t>
      </w:r>
    </w:p>
    <w:p w14:paraId="129676B8" w14:textId="77777777" w:rsidR="000052FB" w:rsidRPr="009377F4" w:rsidRDefault="000052FB" w:rsidP="000052FB">
      <w:pPr>
        <w:pStyle w:val="BodyText"/>
        <w:numPr>
          <w:ilvl w:val="1"/>
          <w:numId w:val="34"/>
        </w:numPr>
        <w:spacing w:after="60"/>
        <w:rPr>
          <w:b/>
          <w:bCs/>
          <w:i/>
          <w:iCs/>
          <w:sz w:val="22"/>
          <w:szCs w:val="28"/>
          <w:lang w:eastAsia="zh-CN"/>
        </w:rPr>
      </w:pPr>
      <w:r w:rsidRPr="009377F4">
        <w:rPr>
          <w:b/>
          <w:bCs/>
          <w:i/>
          <w:iCs/>
          <w:sz w:val="22"/>
          <w:szCs w:val="28"/>
          <w:lang w:eastAsia="zh-CN"/>
        </w:rPr>
        <w:t>Per-carrier operation is assumed for SCI resource indication (no SL cross-carrier scheduling), PSFCH transmission, RSRP feedback, CSI feedback and congestion control compared to Rel-16</w:t>
      </w:r>
    </w:p>
    <w:p w14:paraId="0EB80335" w14:textId="06B8106E" w:rsidR="009E4272" w:rsidRDefault="009E4272" w:rsidP="00671FCE">
      <w:pPr>
        <w:pStyle w:val="BodyText"/>
        <w:numPr>
          <w:ilvl w:val="0"/>
          <w:numId w:val="34"/>
        </w:numPr>
        <w:spacing w:after="60"/>
        <w:rPr>
          <w:b/>
          <w:bCs/>
          <w:i/>
          <w:iCs/>
          <w:sz w:val="22"/>
          <w:szCs w:val="28"/>
          <w:lang w:eastAsia="zh-CN"/>
        </w:rPr>
      </w:pPr>
      <w:r>
        <w:rPr>
          <w:b/>
          <w:bCs/>
          <w:i/>
          <w:iCs/>
          <w:sz w:val="22"/>
          <w:szCs w:val="28"/>
          <w:lang w:eastAsia="zh-CN"/>
        </w:rPr>
        <w:t>RAN4:</w:t>
      </w:r>
    </w:p>
    <w:p w14:paraId="2D8CBFB1" w14:textId="63893CE8" w:rsidR="00671FCE" w:rsidRPr="009377F4" w:rsidRDefault="00671FCE" w:rsidP="009E4272">
      <w:pPr>
        <w:pStyle w:val="BodyText"/>
        <w:numPr>
          <w:ilvl w:val="1"/>
          <w:numId w:val="34"/>
        </w:numPr>
        <w:spacing w:after="60"/>
        <w:rPr>
          <w:b/>
          <w:bCs/>
          <w:i/>
          <w:iCs/>
          <w:sz w:val="22"/>
          <w:szCs w:val="28"/>
          <w:lang w:eastAsia="zh-CN"/>
        </w:rPr>
      </w:pPr>
      <w:r w:rsidRPr="009377F4">
        <w:rPr>
          <w:b/>
          <w:bCs/>
          <w:i/>
          <w:iCs/>
          <w:sz w:val="22"/>
          <w:szCs w:val="28"/>
          <w:lang w:eastAsia="zh-CN"/>
        </w:rPr>
        <w:t>Intra-band non-contiguous CA in ITS band (n47)</w:t>
      </w:r>
    </w:p>
    <w:p w14:paraId="48F6AD95" w14:textId="07E6D4ED" w:rsidR="00671FCE" w:rsidRPr="009377F4" w:rsidRDefault="00671FCE" w:rsidP="009E4272">
      <w:pPr>
        <w:pStyle w:val="BodyText"/>
        <w:numPr>
          <w:ilvl w:val="1"/>
          <w:numId w:val="34"/>
        </w:numPr>
        <w:spacing w:after="60"/>
        <w:rPr>
          <w:b/>
          <w:bCs/>
          <w:i/>
          <w:iCs/>
          <w:sz w:val="22"/>
          <w:szCs w:val="28"/>
          <w:lang w:eastAsia="zh-CN"/>
        </w:rPr>
      </w:pPr>
      <w:r w:rsidRPr="009377F4">
        <w:rPr>
          <w:b/>
          <w:bCs/>
          <w:i/>
          <w:iCs/>
          <w:sz w:val="22"/>
          <w:szCs w:val="28"/>
          <w:lang w:eastAsia="zh-CN"/>
        </w:rPr>
        <w:t>Inter-band CA for licensed + PS bands (n14)</w:t>
      </w:r>
    </w:p>
    <w:p w14:paraId="70773E78" w14:textId="29EED1D4" w:rsidR="00671FCE" w:rsidRPr="009377F4" w:rsidRDefault="00671FCE" w:rsidP="000052FB">
      <w:pPr>
        <w:pStyle w:val="BodyText"/>
        <w:numPr>
          <w:ilvl w:val="1"/>
          <w:numId w:val="34"/>
        </w:numPr>
        <w:rPr>
          <w:b/>
          <w:bCs/>
          <w:i/>
          <w:iCs/>
          <w:sz w:val="22"/>
          <w:szCs w:val="28"/>
          <w:lang w:eastAsia="zh-CN"/>
        </w:rPr>
      </w:pPr>
      <w:r w:rsidRPr="009377F4">
        <w:rPr>
          <w:b/>
          <w:bCs/>
          <w:i/>
          <w:iCs/>
          <w:sz w:val="22"/>
          <w:szCs w:val="28"/>
          <w:lang w:eastAsia="zh-CN"/>
        </w:rPr>
        <w:t>Inter-band CA for licensed + FR1 unlicensed bands (n46 and n96/n102)</w:t>
      </w:r>
    </w:p>
    <w:p w14:paraId="4D184A97" w14:textId="1B680C15" w:rsidR="00770FCB" w:rsidRPr="00E81307" w:rsidRDefault="00231260" w:rsidP="00770FCB">
      <w:pPr>
        <w:pStyle w:val="Heading1"/>
        <w:numPr>
          <w:ilvl w:val="1"/>
          <w:numId w:val="7"/>
        </w:numPr>
        <w:spacing w:before="240"/>
        <w:rPr>
          <w:rFonts w:ascii="Times New Roman" w:hAnsi="Times New Roman" w:cs="Times New Roman"/>
          <w:color w:val="000000" w:themeColor="text1"/>
        </w:rPr>
      </w:pPr>
      <w:r>
        <w:rPr>
          <w:rFonts w:ascii="Times New Roman" w:hAnsi="Times New Roman" w:cs="Times New Roman"/>
          <w:color w:val="000000" w:themeColor="text1"/>
        </w:rPr>
        <w:t>SL p</w:t>
      </w:r>
      <w:r w:rsidR="00E81307" w:rsidRPr="00E81307">
        <w:rPr>
          <w:rFonts w:ascii="Times New Roman" w:hAnsi="Times New Roman" w:cs="Times New Roman"/>
          <w:color w:val="000000" w:themeColor="text1"/>
        </w:rPr>
        <w:t>ower saving</w:t>
      </w:r>
      <w:r w:rsidR="00BF1143">
        <w:rPr>
          <w:rFonts w:ascii="Times New Roman" w:hAnsi="Times New Roman" w:cs="Times New Roman"/>
          <w:color w:val="000000" w:themeColor="text1"/>
        </w:rPr>
        <w:t xml:space="preserve"> </w:t>
      </w:r>
      <w:r w:rsidR="00E81307" w:rsidRPr="00E81307">
        <w:rPr>
          <w:rFonts w:ascii="Times New Roman" w:hAnsi="Times New Roman" w:cs="Times New Roman"/>
          <w:color w:val="000000" w:themeColor="text1"/>
        </w:rPr>
        <w:t>objective scope</w:t>
      </w:r>
    </w:p>
    <w:p w14:paraId="45F4BF6D" w14:textId="5CD7A3B2" w:rsidR="00A84D17" w:rsidRPr="00DE2A80" w:rsidRDefault="00925D7A" w:rsidP="0069175F">
      <w:pPr>
        <w:pStyle w:val="BodyText"/>
        <w:rPr>
          <w:rFonts w:eastAsia="SimSun"/>
          <w:sz w:val="22"/>
          <w:szCs w:val="28"/>
          <w:lang w:eastAsia="zh-CN"/>
        </w:rPr>
      </w:pPr>
      <w:r w:rsidRPr="00DE2A80">
        <w:rPr>
          <w:rFonts w:eastAsia="SimSun"/>
          <w:sz w:val="22"/>
          <w:szCs w:val="28"/>
          <w:lang w:eastAsia="zh-CN"/>
        </w:rPr>
        <w:t xml:space="preserve">For sidelink communication, UE device operating time is often constrained by its physical battery size (e.g., </w:t>
      </w:r>
      <w:r w:rsidR="00F81C1E" w:rsidRPr="00DE2A80">
        <w:rPr>
          <w:rFonts w:eastAsia="SimSun"/>
          <w:sz w:val="22"/>
          <w:szCs w:val="28"/>
          <w:lang w:eastAsia="zh-CN"/>
        </w:rPr>
        <w:t>wearable devices</w:t>
      </w:r>
      <w:r w:rsidRPr="00DE2A80">
        <w:rPr>
          <w:rFonts w:eastAsia="SimSun"/>
          <w:sz w:val="22"/>
          <w:szCs w:val="28"/>
          <w:lang w:eastAsia="zh-CN"/>
        </w:rPr>
        <w:t>), or some UEs may need to constantly operate for a long duration of time such as mission critical services in Public Safety. For these UE devices, power saving features become critically important. At the same time, due to the small form factor of these devices, sometimes it is only feasible to equipped with only 1 TX/RX antenna. In order to make NR sidelink technically feasible to be used by these devices, certain existing power saving features adopted in NR Uu should be considered.</w:t>
      </w:r>
    </w:p>
    <w:p w14:paraId="0AA9743B" w14:textId="3BAF4CC7" w:rsidR="00851351" w:rsidRPr="00DE2A80" w:rsidRDefault="00925D7A" w:rsidP="0069175F">
      <w:pPr>
        <w:pStyle w:val="BodyText"/>
        <w:rPr>
          <w:rFonts w:eastAsia="SimSun"/>
          <w:sz w:val="22"/>
          <w:szCs w:val="28"/>
          <w:lang w:eastAsia="zh-CN"/>
        </w:rPr>
      </w:pPr>
      <w:r w:rsidRPr="00DE2A80">
        <w:rPr>
          <w:rFonts w:eastAsia="SimSun"/>
          <w:sz w:val="22"/>
          <w:szCs w:val="28"/>
          <w:lang w:eastAsia="zh-CN"/>
        </w:rPr>
        <w:t>In [7], some power saving features for NR sidelink are analyzed</w:t>
      </w:r>
      <w:r w:rsidR="00B874B3" w:rsidRPr="00DE2A80">
        <w:rPr>
          <w:rFonts w:eastAsia="SimSun"/>
          <w:sz w:val="22"/>
          <w:szCs w:val="28"/>
          <w:lang w:eastAsia="zh-CN"/>
        </w:rPr>
        <w:t xml:space="preserve"> and it is found the features that provided with most power saving gain are BW reduction and number of RX antennas</w:t>
      </w:r>
      <w:r w:rsidRPr="00DE2A80">
        <w:rPr>
          <w:rFonts w:eastAsia="SimSun"/>
          <w:sz w:val="22"/>
          <w:szCs w:val="28"/>
          <w:lang w:eastAsia="zh-CN"/>
        </w:rPr>
        <w:t xml:space="preserve">. </w:t>
      </w:r>
    </w:p>
    <w:p w14:paraId="0FC798C5" w14:textId="46FA9952" w:rsidR="00925D7A" w:rsidRPr="00DE2A80" w:rsidRDefault="00851351" w:rsidP="00851351">
      <w:pPr>
        <w:pStyle w:val="BodyText"/>
        <w:numPr>
          <w:ilvl w:val="0"/>
          <w:numId w:val="31"/>
        </w:numPr>
        <w:rPr>
          <w:rFonts w:eastAsia="SimSun"/>
          <w:sz w:val="22"/>
          <w:szCs w:val="28"/>
          <w:lang w:eastAsia="zh-CN"/>
        </w:rPr>
      </w:pPr>
      <w:r w:rsidRPr="00DE2A80">
        <w:rPr>
          <w:rFonts w:eastAsia="SimSun"/>
          <w:sz w:val="22"/>
          <w:szCs w:val="28"/>
          <w:lang w:eastAsia="zh-CN"/>
        </w:rPr>
        <w:t>When compared to a UE operating in 100MHz BW for both RF and baseband, t</w:t>
      </w:r>
      <w:r w:rsidR="004D66AD" w:rsidRPr="00DE2A80">
        <w:rPr>
          <w:rFonts w:eastAsia="SimSun"/>
          <w:sz w:val="22"/>
          <w:szCs w:val="28"/>
          <w:lang w:eastAsia="zh-CN"/>
        </w:rPr>
        <w:t>he cost reduction in terms of power saving is around</w:t>
      </w:r>
      <w:r w:rsidRPr="00DE2A80">
        <w:rPr>
          <w:rFonts w:eastAsia="SimSun"/>
          <w:sz w:val="22"/>
          <w:szCs w:val="28"/>
          <w:lang w:eastAsia="zh-CN"/>
        </w:rPr>
        <w:t xml:space="preserve"> </w:t>
      </w:r>
    </w:p>
    <w:p w14:paraId="07BD2302" w14:textId="26F4F620" w:rsidR="004D66AD" w:rsidRPr="00DE2A80" w:rsidRDefault="004D66AD" w:rsidP="00851351">
      <w:pPr>
        <w:pStyle w:val="BodyText"/>
        <w:numPr>
          <w:ilvl w:val="1"/>
          <w:numId w:val="31"/>
        </w:numPr>
        <w:rPr>
          <w:rFonts w:eastAsia="SimSun"/>
          <w:sz w:val="22"/>
          <w:szCs w:val="28"/>
          <w:lang w:eastAsia="zh-CN"/>
        </w:rPr>
      </w:pPr>
      <w:r w:rsidRPr="00DE2A80">
        <w:rPr>
          <w:rFonts w:eastAsia="SimSun"/>
          <w:sz w:val="22"/>
          <w:szCs w:val="28"/>
          <w:lang w:eastAsia="zh-CN"/>
        </w:rPr>
        <w:t>3</w:t>
      </w:r>
      <w:r w:rsidR="00851351" w:rsidRPr="00DE2A80">
        <w:rPr>
          <w:rFonts w:eastAsia="SimSun"/>
          <w:sz w:val="22"/>
          <w:szCs w:val="28"/>
          <w:lang w:eastAsia="zh-CN"/>
        </w:rPr>
        <w:t>2.9</w:t>
      </w:r>
      <w:r w:rsidRPr="00DE2A80">
        <w:rPr>
          <w:rFonts w:eastAsia="SimSun"/>
          <w:sz w:val="22"/>
          <w:szCs w:val="28"/>
          <w:lang w:eastAsia="zh-CN"/>
        </w:rPr>
        <w:t>% if supported BW</w:t>
      </w:r>
      <w:r w:rsidR="00851351" w:rsidRPr="00DE2A80">
        <w:rPr>
          <w:rFonts w:eastAsia="SimSun"/>
          <w:sz w:val="22"/>
          <w:szCs w:val="28"/>
          <w:lang w:eastAsia="zh-CN"/>
        </w:rPr>
        <w:t xml:space="preserve"> for both RF and baseband</w:t>
      </w:r>
      <w:r w:rsidRPr="00DE2A80">
        <w:rPr>
          <w:rFonts w:eastAsia="SimSun"/>
          <w:sz w:val="22"/>
          <w:szCs w:val="28"/>
          <w:lang w:eastAsia="zh-CN"/>
        </w:rPr>
        <w:t xml:space="preserve"> is reduced to 20MHz</w:t>
      </w:r>
    </w:p>
    <w:p w14:paraId="0B9B4674" w14:textId="339F7BFF" w:rsidR="004D66AD" w:rsidRPr="00DE2A80" w:rsidRDefault="00851351" w:rsidP="00851351">
      <w:pPr>
        <w:pStyle w:val="BodyText"/>
        <w:numPr>
          <w:ilvl w:val="1"/>
          <w:numId w:val="31"/>
        </w:numPr>
        <w:rPr>
          <w:rFonts w:eastAsia="SimSun"/>
          <w:sz w:val="22"/>
          <w:szCs w:val="28"/>
          <w:lang w:eastAsia="zh-CN"/>
        </w:rPr>
      </w:pPr>
      <w:r w:rsidRPr="00DE2A80">
        <w:rPr>
          <w:rFonts w:eastAsia="SimSun"/>
          <w:sz w:val="22"/>
          <w:szCs w:val="28"/>
          <w:lang w:eastAsia="zh-CN"/>
        </w:rPr>
        <w:t>39.4% if supported RF is reduced to 20MHz and baseband is reduced to 5MHz</w:t>
      </w:r>
    </w:p>
    <w:p w14:paraId="5D7440B7" w14:textId="764E74EB" w:rsidR="00851351" w:rsidRPr="00DE2A80" w:rsidRDefault="00851351" w:rsidP="004D66AD">
      <w:pPr>
        <w:pStyle w:val="BodyText"/>
        <w:numPr>
          <w:ilvl w:val="0"/>
          <w:numId w:val="31"/>
        </w:numPr>
        <w:rPr>
          <w:rFonts w:eastAsia="SimSun"/>
          <w:sz w:val="22"/>
          <w:szCs w:val="28"/>
          <w:lang w:eastAsia="zh-CN"/>
        </w:rPr>
      </w:pPr>
      <w:r w:rsidRPr="00DE2A80">
        <w:rPr>
          <w:rFonts w:eastAsia="SimSun"/>
          <w:sz w:val="22"/>
          <w:szCs w:val="28"/>
          <w:lang w:eastAsia="zh-CN"/>
        </w:rPr>
        <w:t xml:space="preserve">When compared to a UE operating with </w:t>
      </w:r>
      <w:r w:rsidR="00B874B3" w:rsidRPr="00DE2A80">
        <w:rPr>
          <w:rFonts w:eastAsia="SimSun"/>
          <w:sz w:val="22"/>
          <w:szCs w:val="28"/>
          <w:lang w:eastAsia="zh-CN"/>
        </w:rPr>
        <w:t>2</w:t>
      </w:r>
      <w:r w:rsidRPr="00DE2A80">
        <w:rPr>
          <w:rFonts w:eastAsia="SimSun"/>
          <w:sz w:val="22"/>
          <w:szCs w:val="28"/>
          <w:lang w:eastAsia="zh-CN"/>
        </w:rPr>
        <w:t xml:space="preserve"> RX antennas, the cost reduction in terms of power saving is around </w:t>
      </w:r>
      <w:r w:rsidR="00B874B3" w:rsidRPr="00DE2A80">
        <w:rPr>
          <w:rFonts w:eastAsia="SimSun"/>
          <w:sz w:val="22"/>
          <w:szCs w:val="28"/>
          <w:lang w:eastAsia="zh-CN"/>
        </w:rPr>
        <w:t>34</w:t>
      </w:r>
      <w:r w:rsidRPr="00DE2A80">
        <w:rPr>
          <w:rFonts w:eastAsia="SimSun"/>
          <w:sz w:val="22"/>
          <w:szCs w:val="28"/>
          <w:lang w:eastAsia="zh-CN"/>
        </w:rPr>
        <w:t>% for a single RX antenna UE</w:t>
      </w:r>
    </w:p>
    <w:p w14:paraId="2A69D429" w14:textId="2795A37A" w:rsidR="00E81307" w:rsidRDefault="00B874B3" w:rsidP="00E81307">
      <w:pPr>
        <w:pStyle w:val="BodyText"/>
        <w:numPr>
          <w:ilvl w:val="0"/>
          <w:numId w:val="31"/>
        </w:numPr>
        <w:rPr>
          <w:rFonts w:eastAsia="SimSun"/>
          <w:color w:val="000000" w:themeColor="text1"/>
          <w:sz w:val="22"/>
          <w:szCs w:val="28"/>
          <w:lang w:eastAsia="zh-CN"/>
        </w:rPr>
      </w:pPr>
      <w:r>
        <w:rPr>
          <w:rFonts w:eastAsia="SimSun"/>
          <w:color w:val="000000" w:themeColor="text1"/>
          <w:sz w:val="22"/>
          <w:szCs w:val="28"/>
          <w:lang w:eastAsia="zh-CN"/>
        </w:rPr>
        <w:t>If combine 1RX with 20MHz (both RF and baseband), the power saving is around 48.4%</w:t>
      </w:r>
    </w:p>
    <w:p w14:paraId="3E4836D1" w14:textId="1E037DC5" w:rsidR="00B874B3" w:rsidRDefault="00B874B3" w:rsidP="00E81307">
      <w:pPr>
        <w:pStyle w:val="BodyText"/>
        <w:numPr>
          <w:ilvl w:val="0"/>
          <w:numId w:val="31"/>
        </w:numPr>
        <w:rPr>
          <w:rFonts w:eastAsia="SimSun"/>
          <w:color w:val="000000" w:themeColor="text1"/>
          <w:sz w:val="22"/>
          <w:szCs w:val="28"/>
          <w:lang w:eastAsia="zh-CN"/>
        </w:rPr>
      </w:pPr>
      <w:r>
        <w:rPr>
          <w:rFonts w:eastAsia="SimSun"/>
          <w:color w:val="000000" w:themeColor="text1"/>
          <w:sz w:val="22"/>
          <w:szCs w:val="28"/>
          <w:lang w:eastAsia="zh-CN"/>
        </w:rPr>
        <w:t>If combine 1RX with 20MHz in RF and 5MHz in baseband, the power saving is around 52.8%</w:t>
      </w:r>
    </w:p>
    <w:p w14:paraId="02D58179" w14:textId="06CE3D7F" w:rsidR="000E053E" w:rsidRDefault="00F81C1E" w:rsidP="000E053E">
      <w:pPr>
        <w:pStyle w:val="BodyText"/>
        <w:rPr>
          <w:rFonts w:eastAsia="SimSun"/>
          <w:color w:val="000000" w:themeColor="text1"/>
          <w:sz w:val="22"/>
          <w:szCs w:val="28"/>
          <w:lang w:eastAsia="zh-CN"/>
        </w:rPr>
      </w:pPr>
      <w:r>
        <w:rPr>
          <w:rFonts w:eastAsia="SimSun"/>
          <w:color w:val="000000" w:themeColor="text1"/>
          <w:sz w:val="22"/>
          <w:szCs w:val="28"/>
          <w:lang w:eastAsia="zh-CN"/>
        </w:rPr>
        <w:t>During the Rel-18 SL-U discussion, a significant power saving feature that can be used in the unlicensed spectrum is the very low power</w:t>
      </w:r>
      <w:r w:rsidR="007251BE">
        <w:rPr>
          <w:rFonts w:eastAsia="SimSun"/>
          <w:color w:val="000000" w:themeColor="text1"/>
          <w:sz w:val="22"/>
          <w:szCs w:val="28"/>
          <w:lang w:eastAsia="zh-CN"/>
        </w:rPr>
        <w:t xml:space="preserve"> (VLP)</w:t>
      </w:r>
      <w:r>
        <w:rPr>
          <w:rFonts w:eastAsia="SimSun"/>
          <w:color w:val="000000" w:themeColor="text1"/>
          <w:sz w:val="22"/>
          <w:szCs w:val="28"/>
          <w:lang w:eastAsia="zh-CN"/>
        </w:rPr>
        <w:t xml:space="preserve"> operation, which </w:t>
      </w:r>
      <w:r w:rsidR="007251BE">
        <w:rPr>
          <w:rFonts w:eastAsia="SimSun"/>
          <w:color w:val="000000" w:themeColor="text1"/>
          <w:sz w:val="22"/>
          <w:szCs w:val="28"/>
          <w:lang w:eastAsia="zh-CN"/>
        </w:rPr>
        <w:t xml:space="preserve">is </w:t>
      </w:r>
      <w:r>
        <w:rPr>
          <w:rFonts w:eastAsia="SimSun"/>
          <w:color w:val="000000" w:themeColor="text1"/>
          <w:sz w:val="22"/>
          <w:szCs w:val="28"/>
          <w:lang w:eastAsia="zh-CN"/>
        </w:rPr>
        <w:t>allow</w:t>
      </w:r>
      <w:r w:rsidR="007251BE">
        <w:rPr>
          <w:rFonts w:eastAsia="SimSun"/>
          <w:color w:val="000000" w:themeColor="text1"/>
          <w:sz w:val="22"/>
          <w:szCs w:val="28"/>
          <w:lang w:eastAsia="zh-CN"/>
        </w:rPr>
        <w:t>ed</w:t>
      </w:r>
      <w:r>
        <w:rPr>
          <w:rFonts w:eastAsia="SimSun"/>
          <w:color w:val="000000" w:themeColor="text1"/>
          <w:sz w:val="22"/>
          <w:szCs w:val="28"/>
          <w:lang w:eastAsia="zh-CN"/>
        </w:rPr>
        <w:t xml:space="preserve"> by </w:t>
      </w:r>
      <w:r w:rsidR="007251BE">
        <w:rPr>
          <w:rFonts w:eastAsia="SimSun"/>
          <w:color w:val="000000" w:themeColor="text1"/>
          <w:sz w:val="22"/>
          <w:szCs w:val="28"/>
          <w:lang w:eastAsia="zh-CN"/>
        </w:rPr>
        <w:t>various</w:t>
      </w:r>
      <w:r>
        <w:rPr>
          <w:rFonts w:eastAsia="SimSun"/>
          <w:color w:val="000000" w:themeColor="text1"/>
          <w:sz w:val="22"/>
          <w:szCs w:val="28"/>
          <w:lang w:eastAsia="zh-CN"/>
        </w:rPr>
        <w:t xml:space="preserve"> regulation</w:t>
      </w:r>
      <w:r w:rsidR="007251BE">
        <w:rPr>
          <w:rFonts w:eastAsia="SimSun"/>
          <w:color w:val="000000" w:themeColor="text1"/>
          <w:sz w:val="22"/>
          <w:szCs w:val="28"/>
          <w:lang w:eastAsia="zh-CN"/>
        </w:rPr>
        <w:t>s</w:t>
      </w:r>
      <w:r>
        <w:rPr>
          <w:rFonts w:eastAsia="SimSun"/>
          <w:color w:val="000000" w:themeColor="text1"/>
          <w:sz w:val="22"/>
          <w:szCs w:val="28"/>
          <w:lang w:eastAsia="zh-CN"/>
        </w:rPr>
        <w:t xml:space="preserve"> </w:t>
      </w:r>
      <w:r w:rsidR="007251BE">
        <w:rPr>
          <w:rFonts w:eastAsia="SimSun"/>
          <w:color w:val="000000" w:themeColor="text1"/>
          <w:sz w:val="22"/>
          <w:szCs w:val="28"/>
          <w:lang w:eastAsia="zh-CN"/>
        </w:rPr>
        <w:t xml:space="preserve">for a UE </w:t>
      </w:r>
      <w:r>
        <w:rPr>
          <w:rFonts w:eastAsia="SimSun"/>
          <w:color w:val="000000" w:themeColor="text1"/>
          <w:sz w:val="22"/>
          <w:szCs w:val="28"/>
          <w:lang w:eastAsia="zh-CN"/>
        </w:rPr>
        <w:t>to perform wireless transmission with</w:t>
      </w:r>
      <w:r w:rsidR="00DE2A80">
        <w:rPr>
          <w:rFonts w:eastAsia="SimSun"/>
          <w:color w:val="000000" w:themeColor="text1"/>
          <w:sz w:val="22"/>
          <w:szCs w:val="28"/>
          <w:lang w:eastAsia="zh-CN"/>
        </w:rPr>
        <w:t>out</w:t>
      </w:r>
      <w:r>
        <w:rPr>
          <w:rFonts w:eastAsia="SimSun"/>
          <w:color w:val="000000" w:themeColor="text1"/>
          <w:sz w:val="22"/>
          <w:szCs w:val="28"/>
          <w:lang w:eastAsia="zh-CN"/>
        </w:rPr>
        <w:t xml:space="preserve"> the need to </w:t>
      </w:r>
      <w:r w:rsidR="00DE2A80">
        <w:rPr>
          <w:rFonts w:eastAsia="SimSun"/>
          <w:color w:val="000000" w:themeColor="text1"/>
          <w:sz w:val="22"/>
          <w:szCs w:val="28"/>
          <w:lang w:eastAsia="zh-CN"/>
        </w:rPr>
        <w:t xml:space="preserve">firstly </w:t>
      </w:r>
      <w:r>
        <w:rPr>
          <w:rFonts w:eastAsia="SimSun"/>
          <w:color w:val="000000" w:themeColor="text1"/>
          <w:sz w:val="22"/>
          <w:szCs w:val="28"/>
          <w:lang w:eastAsia="zh-CN"/>
        </w:rPr>
        <w:t xml:space="preserve">perform a clear channel access procedure (LBT exemption). This has been proposed in the past in [9]. </w:t>
      </w:r>
      <w:r w:rsidR="00DE2A80">
        <w:rPr>
          <w:rFonts w:eastAsia="SimSun"/>
          <w:color w:val="000000" w:themeColor="text1"/>
          <w:sz w:val="22"/>
          <w:szCs w:val="28"/>
          <w:lang w:eastAsia="zh-CN"/>
        </w:rPr>
        <w:t xml:space="preserve">Their analysis results showed that </w:t>
      </w:r>
      <w:r w:rsidR="00DE2A80" w:rsidRPr="00DE2A80">
        <w:rPr>
          <w:rFonts w:eastAsia="SimSun"/>
          <w:color w:val="000000" w:themeColor="text1"/>
          <w:sz w:val="22"/>
          <w:szCs w:val="28"/>
          <w:lang w:eastAsia="zh-CN"/>
        </w:rPr>
        <w:t>the fairness of coexistence between SL-U and NR-U can be achieved</w:t>
      </w:r>
      <w:r w:rsidR="00DE2A80">
        <w:rPr>
          <w:rFonts w:eastAsia="SimSun"/>
          <w:color w:val="000000" w:themeColor="text1"/>
          <w:sz w:val="22"/>
          <w:szCs w:val="28"/>
          <w:lang w:eastAsia="zh-CN"/>
        </w:rPr>
        <w:t xml:space="preserve"> and </w:t>
      </w:r>
      <w:r w:rsidR="00DE2A80" w:rsidRPr="00DE2A80">
        <w:rPr>
          <w:rFonts w:eastAsia="SimSun"/>
          <w:color w:val="000000" w:themeColor="text1"/>
          <w:sz w:val="22"/>
          <w:szCs w:val="28"/>
          <w:lang w:eastAsia="zh-CN"/>
        </w:rPr>
        <w:t>the performance of both SL-U and NR-U can be improved with VLP operation (e.g., max Tx power of 5dBm)</w:t>
      </w:r>
      <w:r w:rsidR="00DE2A80">
        <w:rPr>
          <w:rFonts w:eastAsia="SimSun"/>
          <w:color w:val="000000" w:themeColor="text1"/>
          <w:sz w:val="22"/>
          <w:szCs w:val="28"/>
          <w:lang w:eastAsia="zh-CN"/>
        </w:rPr>
        <w:t>.</w:t>
      </w:r>
    </w:p>
    <w:p w14:paraId="56F04A36" w14:textId="684B8E5B" w:rsidR="00DE2A80" w:rsidRPr="00353829" w:rsidRDefault="00DE2A80" w:rsidP="00DE2A80">
      <w:pPr>
        <w:pStyle w:val="BodyText"/>
        <w:spacing w:after="60"/>
        <w:rPr>
          <w:rFonts w:eastAsia="SimSun"/>
          <w:b/>
          <w:bCs/>
          <w:i/>
          <w:iCs/>
          <w:sz w:val="22"/>
          <w:szCs w:val="28"/>
          <w:lang w:eastAsia="zh-CN"/>
        </w:rPr>
      </w:pPr>
      <w:r w:rsidRPr="00353829">
        <w:rPr>
          <w:rFonts w:eastAsia="SimSun"/>
          <w:b/>
          <w:bCs/>
          <w:i/>
          <w:iCs/>
          <w:sz w:val="22"/>
          <w:szCs w:val="28"/>
          <w:lang w:eastAsia="zh-CN"/>
        </w:rPr>
        <w:t xml:space="preserve">Observation </w:t>
      </w:r>
      <w:r>
        <w:rPr>
          <w:rFonts w:eastAsia="SimSun"/>
          <w:b/>
          <w:bCs/>
          <w:i/>
          <w:iCs/>
          <w:sz w:val="22"/>
          <w:szCs w:val="28"/>
          <w:lang w:eastAsia="zh-CN"/>
        </w:rPr>
        <w:t>6</w:t>
      </w:r>
      <w:r w:rsidRPr="00353829">
        <w:rPr>
          <w:rFonts w:eastAsia="SimSun"/>
          <w:b/>
          <w:bCs/>
          <w:i/>
          <w:iCs/>
          <w:sz w:val="22"/>
          <w:szCs w:val="28"/>
          <w:lang w:eastAsia="zh-CN"/>
        </w:rPr>
        <w:t xml:space="preserve">: </w:t>
      </w:r>
      <w:r w:rsidR="0027567A">
        <w:rPr>
          <w:rFonts w:eastAsia="SimSun"/>
          <w:b/>
          <w:bCs/>
          <w:i/>
          <w:iCs/>
          <w:sz w:val="22"/>
          <w:szCs w:val="28"/>
          <w:lang w:eastAsia="zh-CN"/>
        </w:rPr>
        <w:t>Power saving features for NR sidelink that have shown to provide significant gains in the past and could be considered for Rel-19 SL include:</w:t>
      </w:r>
    </w:p>
    <w:p w14:paraId="5B5BD8DA" w14:textId="4FA42EF8" w:rsidR="00DE2A80" w:rsidRPr="00353829" w:rsidRDefault="00DE2A80" w:rsidP="00DE2A80">
      <w:pPr>
        <w:pStyle w:val="BodyText"/>
        <w:numPr>
          <w:ilvl w:val="0"/>
          <w:numId w:val="35"/>
        </w:numPr>
        <w:spacing w:after="60"/>
        <w:rPr>
          <w:rFonts w:eastAsia="SimSun"/>
          <w:b/>
          <w:bCs/>
          <w:i/>
          <w:iCs/>
          <w:color w:val="000000" w:themeColor="text1"/>
          <w:sz w:val="22"/>
          <w:szCs w:val="28"/>
          <w:lang w:eastAsia="zh-CN"/>
        </w:rPr>
      </w:pPr>
      <w:r>
        <w:rPr>
          <w:rFonts w:eastAsia="SimSun"/>
          <w:b/>
          <w:bCs/>
          <w:i/>
          <w:iCs/>
          <w:color w:val="000000" w:themeColor="text1"/>
          <w:sz w:val="22"/>
          <w:szCs w:val="28"/>
          <w:lang w:eastAsia="zh-CN"/>
        </w:rPr>
        <w:t>Limited BW operation</w:t>
      </w:r>
      <w:r w:rsidR="0027567A">
        <w:rPr>
          <w:rFonts w:eastAsia="SimSun"/>
          <w:b/>
          <w:bCs/>
          <w:i/>
          <w:iCs/>
          <w:color w:val="000000" w:themeColor="text1"/>
          <w:sz w:val="22"/>
          <w:szCs w:val="28"/>
          <w:lang w:eastAsia="zh-CN"/>
        </w:rPr>
        <w:t xml:space="preserve"> (RAN1/2)</w:t>
      </w:r>
    </w:p>
    <w:p w14:paraId="6D9AF7DD" w14:textId="3747350C" w:rsidR="00DE2A80" w:rsidRPr="00353829" w:rsidRDefault="00A420AE" w:rsidP="00DE2A80">
      <w:pPr>
        <w:pStyle w:val="BodyText"/>
        <w:numPr>
          <w:ilvl w:val="0"/>
          <w:numId w:val="35"/>
        </w:numPr>
        <w:spacing w:after="60"/>
        <w:rPr>
          <w:b/>
          <w:bCs/>
          <w:i/>
          <w:iCs/>
          <w:color w:val="000000" w:themeColor="text1"/>
          <w:sz w:val="22"/>
          <w:szCs w:val="28"/>
          <w:lang w:eastAsia="zh-CN"/>
        </w:rPr>
      </w:pPr>
      <w:r>
        <w:rPr>
          <w:b/>
          <w:bCs/>
          <w:i/>
          <w:iCs/>
          <w:color w:val="000000" w:themeColor="text1"/>
          <w:sz w:val="22"/>
          <w:szCs w:val="28"/>
          <w:lang w:eastAsia="zh-CN"/>
        </w:rPr>
        <w:t>1RX antenna (mostly RAN4 RF and performance requirement)</w:t>
      </w:r>
    </w:p>
    <w:p w14:paraId="6D23BCDD" w14:textId="10F509FB" w:rsidR="00DE2A80" w:rsidRDefault="00A420AE" w:rsidP="00DE2A80">
      <w:pPr>
        <w:pStyle w:val="BodyText"/>
        <w:numPr>
          <w:ilvl w:val="0"/>
          <w:numId w:val="35"/>
        </w:numPr>
        <w:spacing w:after="60"/>
        <w:rPr>
          <w:b/>
          <w:bCs/>
          <w:i/>
          <w:iCs/>
          <w:color w:val="000000" w:themeColor="text1"/>
          <w:sz w:val="22"/>
          <w:szCs w:val="28"/>
          <w:lang w:eastAsia="zh-CN"/>
        </w:rPr>
      </w:pPr>
      <w:r>
        <w:rPr>
          <w:b/>
          <w:bCs/>
          <w:i/>
          <w:iCs/>
          <w:color w:val="000000" w:themeColor="text1"/>
          <w:sz w:val="22"/>
          <w:szCs w:val="28"/>
          <w:lang w:eastAsia="zh-CN"/>
        </w:rPr>
        <w:t>Very lower power (VLP) operation</w:t>
      </w:r>
      <w:r w:rsidR="0027567A">
        <w:rPr>
          <w:b/>
          <w:bCs/>
          <w:i/>
          <w:iCs/>
          <w:color w:val="000000" w:themeColor="text1"/>
          <w:sz w:val="22"/>
          <w:szCs w:val="28"/>
          <w:lang w:eastAsia="zh-CN"/>
        </w:rPr>
        <w:t xml:space="preserve"> (no LBT; no COT sharing; mostly RAN4 requirement)</w:t>
      </w:r>
    </w:p>
    <w:p w14:paraId="26051FF1" w14:textId="77777777" w:rsidR="00DE2A80" w:rsidRPr="00353829" w:rsidRDefault="00DE2A80" w:rsidP="00DE2A80">
      <w:pPr>
        <w:pStyle w:val="BodyText"/>
        <w:spacing w:after="60"/>
        <w:rPr>
          <w:b/>
          <w:bCs/>
          <w:i/>
          <w:iCs/>
          <w:color w:val="000000" w:themeColor="text1"/>
          <w:sz w:val="22"/>
          <w:szCs w:val="28"/>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670C7887" w14:textId="0AFD3D2C" w:rsidR="0045172B" w:rsidRPr="0027567A" w:rsidRDefault="0027567A" w:rsidP="00A70664">
      <w:pPr>
        <w:pStyle w:val="BodyText"/>
        <w:rPr>
          <w:color w:val="000000" w:themeColor="text1"/>
          <w:sz w:val="22"/>
          <w:szCs w:val="22"/>
          <w:lang w:eastAsia="zh-CN"/>
        </w:rPr>
      </w:pPr>
      <w:r w:rsidRPr="0027567A">
        <w:rPr>
          <w:color w:val="000000" w:themeColor="text1"/>
          <w:sz w:val="22"/>
          <w:szCs w:val="22"/>
          <w:lang w:eastAsia="zh-CN"/>
        </w:rPr>
        <w:t>In this contribution, we have provided background of NR sidelink development since Rel-16 and strong motivations to further enhance the SL operation in Rel-19. Technical scope of common SL features of interests that can be used by all V2X, Public Safety and commercial services are discussed. All in all, we have observed the following.</w:t>
      </w:r>
    </w:p>
    <w:p w14:paraId="17A38683" w14:textId="77777777" w:rsidR="00A6479E" w:rsidRPr="00135997" w:rsidRDefault="00A6479E" w:rsidP="00A6479E">
      <w:pPr>
        <w:pStyle w:val="BodyText"/>
        <w:spacing w:before="240" w:after="240"/>
        <w:rPr>
          <w:rFonts w:eastAsia="SimSun"/>
          <w:b/>
          <w:bCs/>
          <w:i/>
          <w:iCs/>
          <w:sz w:val="22"/>
          <w:szCs w:val="28"/>
          <w:lang w:eastAsia="zh-CN"/>
        </w:rPr>
      </w:pPr>
      <w:r w:rsidRPr="00135997">
        <w:rPr>
          <w:rFonts w:eastAsia="SimSun"/>
          <w:b/>
          <w:bCs/>
          <w:i/>
          <w:iCs/>
          <w:sz w:val="22"/>
          <w:szCs w:val="28"/>
          <w:lang w:eastAsia="zh-CN"/>
        </w:rPr>
        <w:t>Observation 1: Based on</w:t>
      </w:r>
      <w:r>
        <w:rPr>
          <w:rFonts w:eastAsia="SimSun"/>
          <w:b/>
          <w:bCs/>
          <w:i/>
          <w:iCs/>
          <w:sz w:val="22"/>
          <w:szCs w:val="28"/>
          <w:lang w:eastAsia="zh-CN"/>
        </w:rPr>
        <w:t xml:space="preserve"> the</w:t>
      </w:r>
      <w:r w:rsidRPr="00135997">
        <w:rPr>
          <w:rFonts w:eastAsia="SimSun"/>
          <w:b/>
          <w:bCs/>
          <w:i/>
          <w:iCs/>
          <w:sz w:val="22"/>
          <w:szCs w:val="28"/>
          <w:lang w:eastAsia="zh-CN"/>
        </w:rPr>
        <w:t xml:space="preserve"> inputs into RAN Rel-19 workshop, there is a substantial demand to further enhance/evolve the NR sidelink technology for V2X, Public Safety and commercial applications and services.</w:t>
      </w:r>
    </w:p>
    <w:p w14:paraId="776C1A5D" w14:textId="77777777" w:rsidR="00A6479E" w:rsidRPr="00135997" w:rsidRDefault="00A6479E" w:rsidP="00A6479E">
      <w:pPr>
        <w:pStyle w:val="BodyText"/>
        <w:spacing w:after="60"/>
        <w:rPr>
          <w:rFonts w:eastAsia="SimSun"/>
          <w:b/>
          <w:bCs/>
          <w:i/>
          <w:iCs/>
          <w:sz w:val="22"/>
          <w:szCs w:val="28"/>
          <w:lang w:eastAsia="zh-CN"/>
        </w:rPr>
      </w:pPr>
      <w:r w:rsidRPr="00135997">
        <w:rPr>
          <w:rFonts w:eastAsia="SimSun"/>
          <w:b/>
          <w:bCs/>
          <w:i/>
          <w:iCs/>
          <w:sz w:val="22"/>
          <w:szCs w:val="28"/>
          <w:lang w:eastAsia="zh-CN"/>
        </w:rPr>
        <w:lastRenderedPageBreak/>
        <w:t>Observation 2: Based on the inputs from Public Safety community, commercial network operator, automotive industry and car OEMs, a set of common technical topics of interest to further enhance NR sidelink in Rel-19 include,</w:t>
      </w:r>
    </w:p>
    <w:p w14:paraId="093C6CA2" w14:textId="77777777" w:rsidR="00A6479E" w:rsidRPr="00135997" w:rsidRDefault="00A6479E" w:rsidP="00A6479E">
      <w:pPr>
        <w:pStyle w:val="BodyText"/>
        <w:numPr>
          <w:ilvl w:val="0"/>
          <w:numId w:val="33"/>
        </w:numPr>
        <w:spacing w:after="60"/>
        <w:rPr>
          <w:rFonts w:eastAsia="SimSun"/>
          <w:b/>
          <w:bCs/>
          <w:i/>
          <w:iCs/>
          <w:sz w:val="22"/>
          <w:szCs w:val="28"/>
          <w:lang w:eastAsia="zh-CN"/>
        </w:rPr>
      </w:pPr>
      <w:r w:rsidRPr="00135997">
        <w:rPr>
          <w:rFonts w:eastAsia="SimSun"/>
          <w:b/>
          <w:bCs/>
          <w:i/>
          <w:iCs/>
          <w:sz w:val="22"/>
          <w:szCs w:val="28"/>
          <w:lang w:eastAsia="zh-CN"/>
        </w:rPr>
        <w:t xml:space="preserve">SL carrier aggregation (enhancement on top of R18 basic version), </w:t>
      </w:r>
    </w:p>
    <w:p w14:paraId="6E20264A" w14:textId="77777777" w:rsidR="00A6479E" w:rsidRPr="00135997" w:rsidRDefault="00A6479E" w:rsidP="00A6479E">
      <w:pPr>
        <w:pStyle w:val="BodyText"/>
        <w:numPr>
          <w:ilvl w:val="0"/>
          <w:numId w:val="33"/>
        </w:numPr>
        <w:spacing w:after="60"/>
        <w:rPr>
          <w:rFonts w:eastAsia="SimSun"/>
          <w:b/>
          <w:bCs/>
          <w:i/>
          <w:iCs/>
          <w:sz w:val="22"/>
          <w:szCs w:val="28"/>
          <w:lang w:eastAsia="zh-CN"/>
        </w:rPr>
      </w:pPr>
      <w:r w:rsidRPr="00135997">
        <w:rPr>
          <w:rFonts w:eastAsia="SimSun"/>
          <w:b/>
          <w:bCs/>
          <w:i/>
          <w:iCs/>
          <w:sz w:val="22"/>
          <w:szCs w:val="28"/>
          <w:lang w:eastAsia="zh-CN"/>
        </w:rPr>
        <w:t xml:space="preserve">Enhanced support of SL in FR2 spectrum (based on R18 study outcome) and </w:t>
      </w:r>
    </w:p>
    <w:p w14:paraId="6269E1DD" w14:textId="77777777" w:rsidR="00A6479E" w:rsidRDefault="00A6479E" w:rsidP="003D00D8">
      <w:pPr>
        <w:pStyle w:val="BodyText"/>
        <w:numPr>
          <w:ilvl w:val="0"/>
          <w:numId w:val="33"/>
        </w:numPr>
        <w:spacing w:after="240"/>
        <w:rPr>
          <w:rFonts w:eastAsia="SimSun"/>
          <w:b/>
          <w:bCs/>
          <w:i/>
          <w:iCs/>
          <w:sz w:val="22"/>
          <w:szCs w:val="28"/>
          <w:lang w:eastAsia="zh-CN"/>
        </w:rPr>
      </w:pPr>
      <w:r w:rsidRPr="00135997">
        <w:rPr>
          <w:rFonts w:eastAsia="SimSun"/>
          <w:b/>
          <w:bCs/>
          <w:i/>
          <w:iCs/>
          <w:sz w:val="22"/>
          <w:szCs w:val="28"/>
          <w:lang w:eastAsia="zh-CN"/>
        </w:rPr>
        <w:t>Power efficient SL operation</w:t>
      </w:r>
      <w:r>
        <w:rPr>
          <w:rFonts w:eastAsia="SimSun"/>
          <w:b/>
          <w:bCs/>
          <w:i/>
          <w:iCs/>
          <w:sz w:val="22"/>
          <w:szCs w:val="28"/>
          <w:lang w:eastAsia="zh-CN"/>
        </w:rPr>
        <w:t>.</w:t>
      </w:r>
    </w:p>
    <w:p w14:paraId="5E2D845B" w14:textId="77777777" w:rsidR="003D00D8" w:rsidRPr="00353829" w:rsidRDefault="003D00D8" w:rsidP="003D00D8">
      <w:pPr>
        <w:pStyle w:val="BodyText"/>
        <w:spacing w:after="60"/>
        <w:rPr>
          <w:rFonts w:eastAsia="SimSun"/>
          <w:b/>
          <w:bCs/>
          <w:i/>
          <w:iCs/>
          <w:sz w:val="22"/>
          <w:szCs w:val="28"/>
          <w:lang w:eastAsia="zh-CN"/>
        </w:rPr>
      </w:pPr>
      <w:r w:rsidRPr="00353829">
        <w:rPr>
          <w:rFonts w:eastAsia="SimSun"/>
          <w:b/>
          <w:bCs/>
          <w:i/>
          <w:iCs/>
          <w:sz w:val="22"/>
          <w:szCs w:val="28"/>
          <w:lang w:eastAsia="zh-CN"/>
        </w:rPr>
        <w:t xml:space="preserve">Observation 3: The normative work on </w:t>
      </w:r>
      <w:r>
        <w:rPr>
          <w:rFonts w:eastAsia="SimSun"/>
          <w:b/>
          <w:bCs/>
          <w:i/>
          <w:iCs/>
          <w:sz w:val="22"/>
          <w:szCs w:val="28"/>
          <w:lang w:eastAsia="zh-CN"/>
        </w:rPr>
        <w:t xml:space="preserve">SL </w:t>
      </w:r>
      <w:r w:rsidRPr="00353829">
        <w:rPr>
          <w:rFonts w:eastAsia="SimSun"/>
          <w:b/>
          <w:bCs/>
          <w:i/>
          <w:iCs/>
          <w:sz w:val="22"/>
          <w:szCs w:val="28"/>
          <w:lang w:eastAsia="zh-CN"/>
        </w:rPr>
        <w:t xml:space="preserve">beam management </w:t>
      </w:r>
      <w:r>
        <w:rPr>
          <w:rFonts w:eastAsia="SimSun"/>
          <w:b/>
          <w:bCs/>
          <w:i/>
          <w:iCs/>
          <w:sz w:val="22"/>
          <w:szCs w:val="28"/>
          <w:lang w:eastAsia="zh-CN"/>
        </w:rPr>
        <w:t xml:space="preserve">in FR2-1 </w:t>
      </w:r>
      <w:r w:rsidRPr="00353829">
        <w:rPr>
          <w:rFonts w:eastAsia="SimSun"/>
          <w:b/>
          <w:bCs/>
          <w:i/>
          <w:iCs/>
          <w:sz w:val="22"/>
          <w:szCs w:val="28"/>
          <w:lang w:eastAsia="zh-CN"/>
        </w:rPr>
        <w:t xml:space="preserve">in Rel-19 should </w:t>
      </w:r>
      <w:proofErr w:type="spellStart"/>
      <w:r w:rsidRPr="00353829">
        <w:rPr>
          <w:rFonts w:eastAsia="SimSun"/>
          <w:b/>
          <w:bCs/>
          <w:i/>
          <w:iCs/>
          <w:sz w:val="22"/>
          <w:szCs w:val="28"/>
          <w:lang w:eastAsia="zh-CN"/>
        </w:rPr>
        <w:t>based</w:t>
      </w:r>
      <w:proofErr w:type="spellEnd"/>
      <w:r w:rsidRPr="00353829">
        <w:rPr>
          <w:rFonts w:eastAsia="SimSun"/>
          <w:b/>
          <w:bCs/>
          <w:i/>
          <w:iCs/>
          <w:sz w:val="22"/>
          <w:szCs w:val="28"/>
          <w:lang w:eastAsia="zh-CN"/>
        </w:rPr>
        <w:t xml:space="preserve"> on Rel-18 study outcome as a starting point. </w:t>
      </w:r>
      <w:r>
        <w:rPr>
          <w:rFonts w:eastAsia="SimSun"/>
          <w:b/>
          <w:bCs/>
          <w:i/>
          <w:iCs/>
          <w:sz w:val="22"/>
          <w:szCs w:val="28"/>
          <w:lang w:eastAsia="zh-CN"/>
        </w:rPr>
        <w:t>T</w:t>
      </w:r>
      <w:r w:rsidRPr="00353829">
        <w:rPr>
          <w:rFonts w:eastAsia="SimSun"/>
          <w:b/>
          <w:bCs/>
          <w:i/>
          <w:iCs/>
          <w:sz w:val="22"/>
          <w:szCs w:val="28"/>
          <w:lang w:eastAsia="zh-CN"/>
        </w:rPr>
        <w:t xml:space="preserve">he scope should </w:t>
      </w:r>
      <w:r>
        <w:rPr>
          <w:rFonts w:eastAsia="SimSun"/>
          <w:b/>
          <w:bCs/>
          <w:i/>
          <w:iCs/>
          <w:sz w:val="22"/>
          <w:szCs w:val="28"/>
          <w:lang w:eastAsia="zh-CN"/>
        </w:rPr>
        <w:t xml:space="preserve">be limited to firstly SL unicast and </w:t>
      </w:r>
      <w:r w:rsidRPr="00353829">
        <w:rPr>
          <w:rFonts w:eastAsia="SimSun"/>
          <w:b/>
          <w:bCs/>
          <w:i/>
          <w:iCs/>
          <w:sz w:val="22"/>
          <w:szCs w:val="28"/>
          <w:lang w:eastAsia="zh-CN"/>
        </w:rPr>
        <w:t>include the 3 following</w:t>
      </w:r>
      <w:r>
        <w:rPr>
          <w:rFonts w:eastAsia="SimSun"/>
          <w:b/>
          <w:bCs/>
          <w:i/>
          <w:iCs/>
          <w:sz w:val="22"/>
          <w:szCs w:val="28"/>
          <w:lang w:eastAsia="zh-CN"/>
        </w:rPr>
        <w:t xml:space="preserve"> technical</w:t>
      </w:r>
      <w:r w:rsidRPr="00353829">
        <w:rPr>
          <w:rFonts w:eastAsia="SimSun"/>
          <w:b/>
          <w:bCs/>
          <w:i/>
          <w:iCs/>
          <w:sz w:val="22"/>
          <w:szCs w:val="28"/>
          <w:lang w:eastAsia="zh-CN"/>
        </w:rPr>
        <w:t xml:space="preserve"> aspects:</w:t>
      </w:r>
    </w:p>
    <w:p w14:paraId="133B83B5" w14:textId="77777777" w:rsidR="003D00D8" w:rsidRPr="00353829" w:rsidRDefault="003D00D8" w:rsidP="003D00D8">
      <w:pPr>
        <w:pStyle w:val="BodyText"/>
        <w:numPr>
          <w:ilvl w:val="0"/>
          <w:numId w:val="35"/>
        </w:numPr>
        <w:spacing w:after="60"/>
        <w:rPr>
          <w:rFonts w:eastAsia="SimSun"/>
          <w:b/>
          <w:bCs/>
          <w:i/>
          <w:iCs/>
          <w:color w:val="000000" w:themeColor="text1"/>
          <w:sz w:val="22"/>
          <w:szCs w:val="28"/>
          <w:lang w:eastAsia="zh-CN"/>
        </w:rPr>
      </w:pPr>
      <w:r w:rsidRPr="00353829">
        <w:rPr>
          <w:rFonts w:eastAsia="SimSun"/>
          <w:b/>
          <w:bCs/>
          <w:i/>
          <w:iCs/>
          <w:color w:val="000000" w:themeColor="text1"/>
          <w:sz w:val="22"/>
          <w:szCs w:val="28"/>
          <w:lang w:eastAsia="zh-CN"/>
        </w:rPr>
        <w:t>Initial beam pairing (before, during or after PC5-RRC setup) [RAN1, RAN2]</w:t>
      </w:r>
    </w:p>
    <w:p w14:paraId="6D3878C3" w14:textId="77777777" w:rsidR="003D00D8" w:rsidRPr="00353829" w:rsidRDefault="003D00D8" w:rsidP="003D00D8">
      <w:pPr>
        <w:pStyle w:val="BodyText"/>
        <w:numPr>
          <w:ilvl w:val="0"/>
          <w:numId w:val="35"/>
        </w:numPr>
        <w:spacing w:after="60"/>
        <w:rPr>
          <w:b/>
          <w:bCs/>
          <w:i/>
          <w:iCs/>
          <w:color w:val="000000" w:themeColor="text1"/>
          <w:sz w:val="22"/>
          <w:szCs w:val="28"/>
          <w:lang w:eastAsia="zh-CN"/>
        </w:rPr>
      </w:pPr>
      <w:r w:rsidRPr="00353829">
        <w:rPr>
          <w:b/>
          <w:bCs/>
          <w:i/>
          <w:iCs/>
          <w:color w:val="000000" w:themeColor="text1"/>
          <w:sz w:val="22"/>
          <w:szCs w:val="28"/>
          <w:lang w:eastAsia="zh-CN"/>
        </w:rPr>
        <w:t>Beam maintenance [RAN1]</w:t>
      </w:r>
    </w:p>
    <w:p w14:paraId="2A7DD205" w14:textId="77777777" w:rsidR="003D00D8" w:rsidRPr="00353829" w:rsidRDefault="003D00D8" w:rsidP="003D00D8">
      <w:pPr>
        <w:pStyle w:val="BodyText"/>
        <w:numPr>
          <w:ilvl w:val="0"/>
          <w:numId w:val="35"/>
        </w:numPr>
        <w:spacing w:after="240"/>
        <w:rPr>
          <w:b/>
          <w:bCs/>
          <w:i/>
          <w:iCs/>
          <w:color w:val="000000" w:themeColor="text1"/>
          <w:sz w:val="22"/>
          <w:szCs w:val="28"/>
          <w:lang w:eastAsia="zh-CN"/>
        </w:rPr>
      </w:pPr>
      <w:r w:rsidRPr="00353829">
        <w:rPr>
          <w:b/>
          <w:bCs/>
          <w:i/>
          <w:iCs/>
          <w:color w:val="000000" w:themeColor="text1"/>
          <w:sz w:val="22"/>
          <w:szCs w:val="28"/>
          <w:lang w:eastAsia="zh-CN"/>
        </w:rPr>
        <w:t>Beam failure detection and recovery [RAN2, RAN1]</w:t>
      </w:r>
    </w:p>
    <w:p w14:paraId="5DBB2E16" w14:textId="77777777" w:rsidR="003D00D8" w:rsidRPr="00353829" w:rsidRDefault="003D00D8" w:rsidP="003D00D8">
      <w:pPr>
        <w:pStyle w:val="BodyText"/>
        <w:spacing w:after="240"/>
        <w:rPr>
          <w:b/>
          <w:bCs/>
          <w:i/>
          <w:iCs/>
          <w:color w:val="000000" w:themeColor="text1"/>
          <w:sz w:val="22"/>
          <w:szCs w:val="28"/>
          <w:lang w:eastAsia="zh-CN"/>
        </w:rPr>
      </w:pPr>
      <w:r w:rsidRPr="00353829">
        <w:rPr>
          <w:b/>
          <w:bCs/>
          <w:i/>
          <w:iCs/>
          <w:color w:val="000000" w:themeColor="text1"/>
          <w:sz w:val="22"/>
          <w:szCs w:val="28"/>
          <w:lang w:eastAsia="zh-CN"/>
        </w:rPr>
        <w:t>Observation 4: If sufficient TU is allocated for SL in Rel-19, further consider resource allocation enhancement or broadcast/groupcast support in FR2</w:t>
      </w:r>
      <w:r>
        <w:rPr>
          <w:b/>
          <w:bCs/>
          <w:i/>
          <w:iCs/>
          <w:color w:val="000000" w:themeColor="text1"/>
          <w:sz w:val="22"/>
          <w:szCs w:val="28"/>
          <w:lang w:eastAsia="zh-CN"/>
        </w:rPr>
        <w:t>-1</w:t>
      </w:r>
      <w:r w:rsidRPr="00353829">
        <w:rPr>
          <w:b/>
          <w:bCs/>
          <w:i/>
          <w:iCs/>
          <w:color w:val="000000" w:themeColor="text1"/>
          <w:sz w:val="22"/>
          <w:szCs w:val="28"/>
          <w:lang w:eastAsia="zh-CN"/>
        </w:rPr>
        <w:t xml:space="preserve"> beam management.</w:t>
      </w:r>
    </w:p>
    <w:p w14:paraId="26F009B7" w14:textId="77777777" w:rsidR="003D00D8" w:rsidRPr="009377F4" w:rsidRDefault="003D00D8" w:rsidP="003D00D8">
      <w:pPr>
        <w:pStyle w:val="BodyText"/>
        <w:spacing w:after="60"/>
        <w:rPr>
          <w:b/>
          <w:bCs/>
          <w:i/>
          <w:iCs/>
          <w:sz w:val="22"/>
          <w:szCs w:val="28"/>
          <w:lang w:eastAsia="zh-CN"/>
        </w:rPr>
      </w:pPr>
      <w:r w:rsidRPr="009377F4">
        <w:rPr>
          <w:b/>
          <w:bCs/>
          <w:i/>
          <w:iCs/>
          <w:sz w:val="22"/>
          <w:szCs w:val="28"/>
          <w:lang w:eastAsia="zh-CN"/>
        </w:rPr>
        <w:t>Observation 5: The scope / functionalities for SL CA in Rel-19 should include</w:t>
      </w:r>
      <w:r>
        <w:rPr>
          <w:b/>
          <w:bCs/>
          <w:i/>
          <w:iCs/>
          <w:sz w:val="22"/>
          <w:szCs w:val="28"/>
          <w:lang w:eastAsia="zh-CN"/>
        </w:rPr>
        <w:t>/limited to</w:t>
      </w:r>
      <w:r w:rsidRPr="009377F4">
        <w:rPr>
          <w:b/>
          <w:bCs/>
          <w:i/>
          <w:iCs/>
          <w:sz w:val="22"/>
          <w:szCs w:val="28"/>
          <w:lang w:eastAsia="zh-CN"/>
        </w:rPr>
        <w:t xml:space="preserve"> the following.</w:t>
      </w:r>
    </w:p>
    <w:p w14:paraId="61B189D2" w14:textId="77777777" w:rsidR="003D00D8" w:rsidRDefault="003D00D8" w:rsidP="003D00D8">
      <w:pPr>
        <w:pStyle w:val="BodyText"/>
        <w:numPr>
          <w:ilvl w:val="0"/>
          <w:numId w:val="34"/>
        </w:numPr>
        <w:spacing w:after="60"/>
        <w:rPr>
          <w:b/>
          <w:bCs/>
          <w:i/>
          <w:iCs/>
          <w:sz w:val="22"/>
          <w:szCs w:val="28"/>
          <w:lang w:eastAsia="zh-CN"/>
        </w:rPr>
      </w:pPr>
      <w:r>
        <w:rPr>
          <w:b/>
          <w:bCs/>
          <w:i/>
          <w:iCs/>
          <w:sz w:val="22"/>
          <w:szCs w:val="28"/>
          <w:lang w:eastAsia="zh-CN"/>
        </w:rPr>
        <w:t>RAN1/2:</w:t>
      </w:r>
    </w:p>
    <w:p w14:paraId="73011D0B" w14:textId="77777777" w:rsidR="003D00D8" w:rsidRPr="009377F4" w:rsidRDefault="003D00D8" w:rsidP="003D00D8">
      <w:pPr>
        <w:pStyle w:val="BodyText"/>
        <w:numPr>
          <w:ilvl w:val="1"/>
          <w:numId w:val="34"/>
        </w:numPr>
        <w:spacing w:after="60"/>
        <w:rPr>
          <w:b/>
          <w:bCs/>
          <w:i/>
          <w:iCs/>
          <w:sz w:val="22"/>
          <w:szCs w:val="28"/>
          <w:lang w:eastAsia="zh-CN"/>
        </w:rPr>
      </w:pPr>
      <w:r w:rsidRPr="009377F4">
        <w:rPr>
          <w:b/>
          <w:bCs/>
          <w:i/>
          <w:iCs/>
          <w:sz w:val="22"/>
          <w:szCs w:val="28"/>
          <w:lang w:eastAsia="zh-CN"/>
        </w:rPr>
        <w:t xml:space="preserve">Support Mode 1 </w:t>
      </w:r>
      <w:r>
        <w:rPr>
          <w:b/>
          <w:bCs/>
          <w:i/>
          <w:iCs/>
          <w:sz w:val="22"/>
          <w:szCs w:val="28"/>
          <w:lang w:eastAsia="zh-CN"/>
        </w:rPr>
        <w:t xml:space="preserve">and Mode 2 </w:t>
      </w:r>
      <w:r w:rsidRPr="009377F4">
        <w:rPr>
          <w:b/>
          <w:bCs/>
          <w:i/>
          <w:iCs/>
          <w:sz w:val="22"/>
          <w:szCs w:val="28"/>
          <w:lang w:eastAsia="zh-CN"/>
        </w:rPr>
        <w:t>operation</w:t>
      </w:r>
      <w:r>
        <w:rPr>
          <w:b/>
          <w:bCs/>
          <w:i/>
          <w:iCs/>
          <w:sz w:val="22"/>
          <w:szCs w:val="28"/>
          <w:lang w:eastAsia="zh-CN"/>
        </w:rPr>
        <w:t>s</w:t>
      </w:r>
    </w:p>
    <w:p w14:paraId="0CC43472" w14:textId="77777777" w:rsidR="003D00D8" w:rsidRPr="009377F4" w:rsidRDefault="003D00D8" w:rsidP="003D00D8">
      <w:pPr>
        <w:pStyle w:val="BodyText"/>
        <w:numPr>
          <w:ilvl w:val="1"/>
          <w:numId w:val="34"/>
        </w:numPr>
        <w:spacing w:after="60"/>
        <w:rPr>
          <w:b/>
          <w:bCs/>
          <w:i/>
          <w:iCs/>
          <w:sz w:val="22"/>
          <w:szCs w:val="28"/>
          <w:lang w:eastAsia="zh-CN"/>
        </w:rPr>
      </w:pPr>
      <w:r w:rsidRPr="009377F4">
        <w:rPr>
          <w:b/>
          <w:bCs/>
          <w:i/>
          <w:iCs/>
          <w:sz w:val="22"/>
          <w:szCs w:val="28"/>
          <w:lang w:eastAsia="zh-CN"/>
        </w:rPr>
        <w:t>Handling of limited TX/RX capability</w:t>
      </w:r>
    </w:p>
    <w:p w14:paraId="5E1CC038" w14:textId="77777777" w:rsidR="003D00D8" w:rsidRPr="009377F4" w:rsidRDefault="003D00D8" w:rsidP="003D00D8">
      <w:pPr>
        <w:pStyle w:val="BodyText"/>
        <w:numPr>
          <w:ilvl w:val="1"/>
          <w:numId w:val="34"/>
        </w:numPr>
        <w:rPr>
          <w:b/>
          <w:bCs/>
          <w:i/>
          <w:iCs/>
          <w:sz w:val="22"/>
          <w:szCs w:val="28"/>
          <w:lang w:eastAsia="zh-CN"/>
        </w:rPr>
      </w:pPr>
      <w:r w:rsidRPr="009377F4">
        <w:rPr>
          <w:b/>
          <w:bCs/>
          <w:i/>
          <w:iCs/>
          <w:sz w:val="22"/>
          <w:szCs w:val="28"/>
          <w:lang w:eastAsia="zh-CN"/>
        </w:rPr>
        <w:t>Different SCS among CA carriers can be assumed</w:t>
      </w:r>
    </w:p>
    <w:p w14:paraId="10071723" w14:textId="77777777" w:rsidR="003D00D8" w:rsidRPr="009377F4" w:rsidRDefault="003D00D8" w:rsidP="003D00D8">
      <w:pPr>
        <w:pStyle w:val="BodyText"/>
        <w:numPr>
          <w:ilvl w:val="1"/>
          <w:numId w:val="34"/>
        </w:numPr>
        <w:spacing w:after="60"/>
        <w:rPr>
          <w:b/>
          <w:bCs/>
          <w:i/>
          <w:iCs/>
          <w:sz w:val="22"/>
          <w:szCs w:val="28"/>
          <w:lang w:eastAsia="zh-CN"/>
        </w:rPr>
      </w:pPr>
      <w:r w:rsidRPr="009377F4">
        <w:rPr>
          <w:b/>
          <w:bCs/>
          <w:i/>
          <w:iCs/>
          <w:sz w:val="22"/>
          <w:szCs w:val="28"/>
          <w:lang w:eastAsia="zh-CN"/>
        </w:rPr>
        <w:t>Per-carrier operation is assumed for SCI resource indication (no SL cross-carrier scheduling), PSFCH transmission, RSRP feedback, CSI feedback and congestion control compared to Rel-16</w:t>
      </w:r>
    </w:p>
    <w:p w14:paraId="7B0F57AD" w14:textId="77777777" w:rsidR="003D00D8" w:rsidRDefault="003D00D8" w:rsidP="003D00D8">
      <w:pPr>
        <w:pStyle w:val="BodyText"/>
        <w:numPr>
          <w:ilvl w:val="0"/>
          <w:numId w:val="34"/>
        </w:numPr>
        <w:spacing w:after="60"/>
        <w:rPr>
          <w:b/>
          <w:bCs/>
          <w:i/>
          <w:iCs/>
          <w:sz w:val="22"/>
          <w:szCs w:val="28"/>
          <w:lang w:eastAsia="zh-CN"/>
        </w:rPr>
      </w:pPr>
      <w:r>
        <w:rPr>
          <w:b/>
          <w:bCs/>
          <w:i/>
          <w:iCs/>
          <w:sz w:val="22"/>
          <w:szCs w:val="28"/>
          <w:lang w:eastAsia="zh-CN"/>
        </w:rPr>
        <w:t>RAN4:</w:t>
      </w:r>
    </w:p>
    <w:p w14:paraId="16A3905F" w14:textId="77777777" w:rsidR="003D00D8" w:rsidRPr="009377F4" w:rsidRDefault="003D00D8" w:rsidP="003D00D8">
      <w:pPr>
        <w:pStyle w:val="BodyText"/>
        <w:numPr>
          <w:ilvl w:val="1"/>
          <w:numId w:val="34"/>
        </w:numPr>
        <w:spacing w:after="60"/>
        <w:rPr>
          <w:b/>
          <w:bCs/>
          <w:i/>
          <w:iCs/>
          <w:sz w:val="22"/>
          <w:szCs w:val="28"/>
          <w:lang w:eastAsia="zh-CN"/>
        </w:rPr>
      </w:pPr>
      <w:r w:rsidRPr="009377F4">
        <w:rPr>
          <w:b/>
          <w:bCs/>
          <w:i/>
          <w:iCs/>
          <w:sz w:val="22"/>
          <w:szCs w:val="28"/>
          <w:lang w:eastAsia="zh-CN"/>
        </w:rPr>
        <w:t>Intra-band non-contiguous CA in ITS band (n47)</w:t>
      </w:r>
    </w:p>
    <w:p w14:paraId="1BE63E31" w14:textId="77777777" w:rsidR="003D00D8" w:rsidRPr="009377F4" w:rsidRDefault="003D00D8" w:rsidP="003D00D8">
      <w:pPr>
        <w:pStyle w:val="BodyText"/>
        <w:numPr>
          <w:ilvl w:val="1"/>
          <w:numId w:val="34"/>
        </w:numPr>
        <w:spacing w:after="60"/>
        <w:rPr>
          <w:b/>
          <w:bCs/>
          <w:i/>
          <w:iCs/>
          <w:sz w:val="22"/>
          <w:szCs w:val="28"/>
          <w:lang w:eastAsia="zh-CN"/>
        </w:rPr>
      </w:pPr>
      <w:r w:rsidRPr="009377F4">
        <w:rPr>
          <w:b/>
          <w:bCs/>
          <w:i/>
          <w:iCs/>
          <w:sz w:val="22"/>
          <w:szCs w:val="28"/>
          <w:lang w:eastAsia="zh-CN"/>
        </w:rPr>
        <w:t>Inter-band CA for licensed + PS bands (n14)</w:t>
      </w:r>
    </w:p>
    <w:p w14:paraId="6AECA1AF" w14:textId="77777777" w:rsidR="003D00D8" w:rsidRPr="009377F4" w:rsidRDefault="003D00D8" w:rsidP="003D00D8">
      <w:pPr>
        <w:pStyle w:val="BodyText"/>
        <w:numPr>
          <w:ilvl w:val="1"/>
          <w:numId w:val="34"/>
        </w:numPr>
        <w:spacing w:after="240"/>
        <w:rPr>
          <w:b/>
          <w:bCs/>
          <w:i/>
          <w:iCs/>
          <w:sz w:val="22"/>
          <w:szCs w:val="28"/>
          <w:lang w:eastAsia="zh-CN"/>
        </w:rPr>
      </w:pPr>
      <w:r w:rsidRPr="009377F4">
        <w:rPr>
          <w:b/>
          <w:bCs/>
          <w:i/>
          <w:iCs/>
          <w:sz w:val="22"/>
          <w:szCs w:val="28"/>
          <w:lang w:eastAsia="zh-CN"/>
        </w:rPr>
        <w:t>Inter-band CA for licensed + FR1 unlicensed bands (n46 and n96/n102)</w:t>
      </w:r>
    </w:p>
    <w:p w14:paraId="241205C5" w14:textId="77777777" w:rsidR="003D5186" w:rsidRPr="00353829" w:rsidRDefault="003D5186" w:rsidP="003D5186">
      <w:pPr>
        <w:pStyle w:val="BodyText"/>
        <w:spacing w:after="60"/>
        <w:rPr>
          <w:rFonts w:eastAsia="SimSun"/>
          <w:b/>
          <w:bCs/>
          <w:i/>
          <w:iCs/>
          <w:sz w:val="22"/>
          <w:szCs w:val="28"/>
          <w:lang w:eastAsia="zh-CN"/>
        </w:rPr>
      </w:pPr>
      <w:r w:rsidRPr="00353829">
        <w:rPr>
          <w:rFonts w:eastAsia="SimSun"/>
          <w:b/>
          <w:bCs/>
          <w:i/>
          <w:iCs/>
          <w:sz w:val="22"/>
          <w:szCs w:val="28"/>
          <w:lang w:eastAsia="zh-CN"/>
        </w:rPr>
        <w:t xml:space="preserve">Observation </w:t>
      </w:r>
      <w:r>
        <w:rPr>
          <w:rFonts w:eastAsia="SimSun"/>
          <w:b/>
          <w:bCs/>
          <w:i/>
          <w:iCs/>
          <w:sz w:val="22"/>
          <w:szCs w:val="28"/>
          <w:lang w:eastAsia="zh-CN"/>
        </w:rPr>
        <w:t>6</w:t>
      </w:r>
      <w:r w:rsidRPr="00353829">
        <w:rPr>
          <w:rFonts w:eastAsia="SimSun"/>
          <w:b/>
          <w:bCs/>
          <w:i/>
          <w:iCs/>
          <w:sz w:val="22"/>
          <w:szCs w:val="28"/>
          <w:lang w:eastAsia="zh-CN"/>
        </w:rPr>
        <w:t xml:space="preserve">: </w:t>
      </w:r>
      <w:r>
        <w:rPr>
          <w:rFonts w:eastAsia="SimSun"/>
          <w:b/>
          <w:bCs/>
          <w:i/>
          <w:iCs/>
          <w:sz w:val="22"/>
          <w:szCs w:val="28"/>
          <w:lang w:eastAsia="zh-CN"/>
        </w:rPr>
        <w:t>Power saving features for NR sidelink that have shown to provide significant gains in the past and could be considered for Rel-19 SL include:</w:t>
      </w:r>
    </w:p>
    <w:p w14:paraId="627419A0" w14:textId="77777777" w:rsidR="003D5186" w:rsidRPr="00353829" w:rsidRDefault="003D5186" w:rsidP="003D5186">
      <w:pPr>
        <w:pStyle w:val="BodyText"/>
        <w:numPr>
          <w:ilvl w:val="0"/>
          <w:numId w:val="35"/>
        </w:numPr>
        <w:spacing w:after="60"/>
        <w:rPr>
          <w:rFonts w:eastAsia="SimSun"/>
          <w:b/>
          <w:bCs/>
          <w:i/>
          <w:iCs/>
          <w:color w:val="000000" w:themeColor="text1"/>
          <w:sz w:val="22"/>
          <w:szCs w:val="28"/>
          <w:lang w:eastAsia="zh-CN"/>
        </w:rPr>
      </w:pPr>
      <w:r>
        <w:rPr>
          <w:rFonts w:eastAsia="SimSun"/>
          <w:b/>
          <w:bCs/>
          <w:i/>
          <w:iCs/>
          <w:color w:val="000000" w:themeColor="text1"/>
          <w:sz w:val="22"/>
          <w:szCs w:val="28"/>
          <w:lang w:eastAsia="zh-CN"/>
        </w:rPr>
        <w:t>Limited BW operation (RAN1/2)</w:t>
      </w:r>
    </w:p>
    <w:p w14:paraId="1B07FEC5" w14:textId="77777777" w:rsidR="003D5186" w:rsidRPr="00353829" w:rsidRDefault="003D5186" w:rsidP="003D5186">
      <w:pPr>
        <w:pStyle w:val="BodyText"/>
        <w:numPr>
          <w:ilvl w:val="0"/>
          <w:numId w:val="35"/>
        </w:numPr>
        <w:spacing w:after="60"/>
        <w:rPr>
          <w:b/>
          <w:bCs/>
          <w:i/>
          <w:iCs/>
          <w:color w:val="000000" w:themeColor="text1"/>
          <w:sz w:val="22"/>
          <w:szCs w:val="28"/>
          <w:lang w:eastAsia="zh-CN"/>
        </w:rPr>
      </w:pPr>
      <w:r>
        <w:rPr>
          <w:b/>
          <w:bCs/>
          <w:i/>
          <w:iCs/>
          <w:color w:val="000000" w:themeColor="text1"/>
          <w:sz w:val="22"/>
          <w:szCs w:val="28"/>
          <w:lang w:eastAsia="zh-CN"/>
        </w:rPr>
        <w:t>1RX antenna (mostly RAN4 RF and performance requirement)</w:t>
      </w:r>
    </w:p>
    <w:p w14:paraId="1CC597C5" w14:textId="77777777" w:rsidR="003D5186" w:rsidRDefault="003D5186" w:rsidP="003D5186">
      <w:pPr>
        <w:pStyle w:val="BodyText"/>
        <w:numPr>
          <w:ilvl w:val="0"/>
          <w:numId w:val="35"/>
        </w:numPr>
        <w:spacing w:after="240"/>
        <w:rPr>
          <w:b/>
          <w:bCs/>
          <w:i/>
          <w:iCs/>
          <w:color w:val="000000" w:themeColor="text1"/>
          <w:sz w:val="22"/>
          <w:szCs w:val="28"/>
          <w:lang w:eastAsia="zh-CN"/>
        </w:rPr>
      </w:pPr>
      <w:r>
        <w:rPr>
          <w:b/>
          <w:bCs/>
          <w:i/>
          <w:iCs/>
          <w:color w:val="000000" w:themeColor="text1"/>
          <w:sz w:val="22"/>
          <w:szCs w:val="28"/>
          <w:lang w:eastAsia="zh-CN"/>
        </w:rPr>
        <w:t>Very lower power (VLP) operation (no LBT; no COT sharing; mostly RAN4 requirement)</w:t>
      </w: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3CDDD83" w14:textId="56F4E475" w:rsidR="0072190F" w:rsidRPr="004E3089" w:rsidRDefault="0072190F" w:rsidP="00943496">
      <w:pPr>
        <w:pStyle w:val="BodyText"/>
        <w:tabs>
          <w:tab w:val="left" w:pos="426"/>
        </w:tabs>
        <w:spacing w:after="60"/>
        <w:ind w:left="426" w:hanging="426"/>
        <w:jc w:val="left"/>
      </w:pPr>
      <w:r w:rsidRPr="004E3089">
        <w:t>[1]</w:t>
      </w:r>
      <w:r w:rsidRPr="004E3089">
        <w:tab/>
        <w:t>R</w:t>
      </w:r>
      <w:r w:rsidR="00510BF8" w:rsidRPr="004E3089">
        <w:t>WS</w:t>
      </w:r>
      <w:r w:rsidRPr="004E3089">
        <w:t>-2</w:t>
      </w:r>
      <w:r w:rsidR="00F91156" w:rsidRPr="004E3089">
        <w:t>30</w:t>
      </w:r>
      <w:r w:rsidR="00510BF8" w:rsidRPr="004E3089">
        <w:t>488</w:t>
      </w:r>
      <w:r w:rsidRPr="004E3089">
        <w:t xml:space="preserve"> “</w:t>
      </w:r>
      <w:r w:rsidR="00510BF8" w:rsidRPr="004E3089">
        <w:t>RAN Chair’s Summary of Rel-19 Workshop</w:t>
      </w:r>
      <w:r w:rsidRPr="004E3089">
        <w:t xml:space="preserve">”, </w:t>
      </w:r>
      <w:r w:rsidR="00510BF8" w:rsidRPr="004E3089">
        <w:t>June 2023.</w:t>
      </w:r>
    </w:p>
    <w:p w14:paraId="25A3E725" w14:textId="27FDC130" w:rsidR="00510BF8" w:rsidRPr="004E3089" w:rsidRDefault="00510BF8" w:rsidP="00943496">
      <w:pPr>
        <w:pStyle w:val="BodyText"/>
        <w:tabs>
          <w:tab w:val="left" w:pos="426"/>
        </w:tabs>
        <w:spacing w:after="60"/>
        <w:ind w:left="426" w:hanging="426"/>
        <w:jc w:val="left"/>
      </w:pPr>
      <w:r w:rsidRPr="004E3089">
        <w:t>[2]</w:t>
      </w:r>
      <w:r w:rsidRPr="004E3089">
        <w:tab/>
        <w:t>RWS-230</w:t>
      </w:r>
      <w:r w:rsidR="00DB1CB3" w:rsidRPr="004E3089">
        <w:t>074</w:t>
      </w:r>
      <w:r w:rsidRPr="004E3089">
        <w:t xml:space="preserve"> “</w:t>
      </w:r>
      <w:r w:rsidR="00DB1CB3" w:rsidRPr="004E3089">
        <w:t>AT&amp;T Views and Priorities for Rel-19</w:t>
      </w:r>
      <w:r w:rsidRPr="004E3089">
        <w:t xml:space="preserve">”, </w:t>
      </w:r>
      <w:r w:rsidR="00943496" w:rsidRPr="004E3089">
        <w:t>AT&amp;T</w:t>
      </w:r>
    </w:p>
    <w:p w14:paraId="25765797" w14:textId="49FE45ED" w:rsidR="00943496" w:rsidRPr="004E3089" w:rsidRDefault="00943496" w:rsidP="00943496">
      <w:pPr>
        <w:pStyle w:val="BodyText"/>
        <w:tabs>
          <w:tab w:val="left" w:pos="426"/>
        </w:tabs>
        <w:spacing w:after="60"/>
        <w:ind w:left="426" w:hanging="426"/>
        <w:jc w:val="left"/>
      </w:pPr>
      <w:r w:rsidRPr="004E3089">
        <w:t>[3]</w:t>
      </w:r>
      <w:r w:rsidRPr="004E3089">
        <w:tab/>
        <w:t>RWS-230047 “Public Safety RAN needs for Rel-19”, FirstNet</w:t>
      </w:r>
    </w:p>
    <w:p w14:paraId="2204FB6C" w14:textId="60994466" w:rsidR="00614882" w:rsidRPr="004E3089" w:rsidRDefault="00943496" w:rsidP="00614882">
      <w:pPr>
        <w:pStyle w:val="BodyText"/>
        <w:tabs>
          <w:tab w:val="left" w:pos="426"/>
        </w:tabs>
        <w:spacing w:after="60"/>
        <w:ind w:left="426" w:hanging="426"/>
        <w:jc w:val="left"/>
      </w:pPr>
      <w:r w:rsidRPr="004E3089">
        <w:t>[</w:t>
      </w:r>
      <w:r w:rsidR="00614882" w:rsidRPr="004E3089">
        <w:t>4</w:t>
      </w:r>
      <w:r w:rsidRPr="004E3089">
        <w:t>]</w:t>
      </w:r>
      <w:r w:rsidRPr="004E3089">
        <w:tab/>
        <w:t>RWS-230163 “5GAA input to 3GPP Rel-19 Workshop”, 5GAA</w:t>
      </w:r>
    </w:p>
    <w:p w14:paraId="71C3F7FE" w14:textId="5A3029D9" w:rsidR="00614882" w:rsidRDefault="00614882" w:rsidP="00614882">
      <w:pPr>
        <w:pStyle w:val="BodyText"/>
        <w:tabs>
          <w:tab w:val="left" w:pos="426"/>
        </w:tabs>
        <w:spacing w:after="60"/>
        <w:ind w:left="426" w:hanging="426"/>
        <w:jc w:val="left"/>
      </w:pPr>
      <w:r w:rsidRPr="004E3089">
        <w:t>[5]</w:t>
      </w:r>
      <w:r w:rsidRPr="004E3089">
        <w:tab/>
        <w:t>RWS-230451 “Continuation of sidelink evolution”, Volkswagen AG</w:t>
      </w:r>
    </w:p>
    <w:p w14:paraId="369EC070" w14:textId="154B2330" w:rsidR="00CD747F" w:rsidRPr="004E3089" w:rsidRDefault="00CD747F" w:rsidP="00614882">
      <w:pPr>
        <w:pStyle w:val="BodyText"/>
        <w:tabs>
          <w:tab w:val="left" w:pos="426"/>
        </w:tabs>
        <w:spacing w:after="60"/>
        <w:ind w:left="426" w:hanging="426"/>
        <w:jc w:val="left"/>
      </w:pPr>
      <w:r w:rsidRPr="004E3089">
        <w:t>[</w:t>
      </w:r>
      <w:r>
        <w:t>6</w:t>
      </w:r>
      <w:r w:rsidRPr="004E3089">
        <w:t>]</w:t>
      </w:r>
      <w:r w:rsidRPr="004E3089">
        <w:tab/>
        <w:t>RWS-2304</w:t>
      </w:r>
      <w:r>
        <w:t>67</w:t>
      </w:r>
      <w:r w:rsidRPr="004E3089">
        <w:t xml:space="preserve"> “</w:t>
      </w:r>
      <w:r w:rsidRPr="00CD747F">
        <w:t>Bosch Views and Priorities for Rel-19</w:t>
      </w:r>
      <w:r w:rsidRPr="004E3089">
        <w:t xml:space="preserve">”, </w:t>
      </w:r>
      <w:r w:rsidRPr="00CD747F">
        <w:t>ROBERT BOSCH GmbH</w:t>
      </w:r>
    </w:p>
    <w:p w14:paraId="2CE630DB" w14:textId="43AB35F0" w:rsidR="00614882" w:rsidRPr="004E3089" w:rsidRDefault="00614882" w:rsidP="00614882">
      <w:pPr>
        <w:pStyle w:val="BodyText"/>
        <w:tabs>
          <w:tab w:val="left" w:pos="426"/>
        </w:tabs>
        <w:spacing w:after="60"/>
        <w:ind w:left="426" w:hanging="426"/>
        <w:jc w:val="left"/>
      </w:pPr>
      <w:r w:rsidRPr="004E3089">
        <w:t>[</w:t>
      </w:r>
      <w:r w:rsidR="00CD747F">
        <w:t>7</w:t>
      </w:r>
      <w:r w:rsidRPr="004E3089">
        <w:t>]</w:t>
      </w:r>
      <w:r w:rsidRPr="004E3089">
        <w:tab/>
        <w:t xml:space="preserve">RWS-230483 “Views on sidelink enhancements for Rel-19”, TOYOTA </w:t>
      </w:r>
      <w:proofErr w:type="spellStart"/>
      <w:r w:rsidRPr="004E3089">
        <w:t>InfoTechnology</w:t>
      </w:r>
      <w:proofErr w:type="spellEnd"/>
      <w:r w:rsidRPr="004E3089">
        <w:t xml:space="preserve"> Center</w:t>
      </w:r>
    </w:p>
    <w:p w14:paraId="689C5420" w14:textId="5000E9D3" w:rsidR="00614882" w:rsidRDefault="00614882" w:rsidP="00614882">
      <w:pPr>
        <w:pStyle w:val="BodyText"/>
        <w:tabs>
          <w:tab w:val="left" w:pos="426"/>
        </w:tabs>
        <w:spacing w:after="60"/>
        <w:ind w:left="426" w:hanging="426"/>
        <w:jc w:val="left"/>
      </w:pPr>
      <w:r w:rsidRPr="004E3089">
        <w:t>[</w:t>
      </w:r>
      <w:r w:rsidR="00CD747F">
        <w:t>8</w:t>
      </w:r>
      <w:r w:rsidRPr="004E3089">
        <w:t>]</w:t>
      </w:r>
      <w:r w:rsidRPr="004E3089">
        <w:tab/>
        <w:t>RWS-230318 “Background and motivation for further SL enhancement in Rel-19”, OPPO</w:t>
      </w:r>
    </w:p>
    <w:p w14:paraId="40DE9C14" w14:textId="44172CF3" w:rsidR="007251BE" w:rsidRPr="004E3089" w:rsidRDefault="007251BE" w:rsidP="00614882">
      <w:pPr>
        <w:pStyle w:val="BodyText"/>
        <w:tabs>
          <w:tab w:val="left" w:pos="426"/>
        </w:tabs>
        <w:spacing w:after="60"/>
        <w:ind w:left="426" w:hanging="426"/>
        <w:jc w:val="left"/>
      </w:pPr>
      <w:r>
        <w:t>[9]</w:t>
      </w:r>
      <w:r>
        <w:tab/>
        <w:t>R1-2308074 “</w:t>
      </w:r>
      <w:r w:rsidRPr="007251BE">
        <w:t>Discussion on channel access mechanism</w:t>
      </w:r>
      <w:r>
        <w:t>”, MediaTek</w:t>
      </w:r>
    </w:p>
    <w:sectPr w:rsidR="007251BE" w:rsidRPr="004E3089"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3CA20" w14:textId="77777777" w:rsidR="002159A5" w:rsidRDefault="002159A5">
      <w:r>
        <w:separator/>
      </w:r>
    </w:p>
  </w:endnote>
  <w:endnote w:type="continuationSeparator" w:id="0">
    <w:p w14:paraId="76E15302" w14:textId="77777777" w:rsidR="002159A5" w:rsidRDefault="0021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7271A" w14:textId="77777777" w:rsidR="002159A5" w:rsidRDefault="002159A5">
      <w:r>
        <w:separator/>
      </w:r>
    </w:p>
  </w:footnote>
  <w:footnote w:type="continuationSeparator" w:id="0">
    <w:p w14:paraId="69A42399" w14:textId="77777777" w:rsidR="002159A5" w:rsidRDefault="00215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F20D2"/>
    <w:multiLevelType w:val="hybridMultilevel"/>
    <w:tmpl w:val="B5A8A48A"/>
    <w:lvl w:ilvl="0" w:tplc="BFAA88FC">
      <w:numFmt w:val="bullet"/>
      <w:lvlText w:val="-"/>
      <w:lvlJc w:val="left"/>
      <w:pPr>
        <w:ind w:left="502" w:hanging="360"/>
      </w:pPr>
      <w:rPr>
        <w:rFonts w:ascii="Times" w:eastAsia="Times New Roman" w:hAnsi="Times" w:cs="Time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D0CEF4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007AE"/>
    <w:multiLevelType w:val="hybridMultilevel"/>
    <w:tmpl w:val="BF12869E"/>
    <w:lvl w:ilvl="0" w:tplc="9A5A17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D4824"/>
    <w:multiLevelType w:val="hybridMultilevel"/>
    <w:tmpl w:val="DB027DE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B048F"/>
    <w:multiLevelType w:val="hybridMultilevel"/>
    <w:tmpl w:val="655E43A4"/>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3706B7D"/>
    <w:multiLevelType w:val="hybridMultilevel"/>
    <w:tmpl w:val="16AE9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E0782"/>
    <w:multiLevelType w:val="multilevel"/>
    <w:tmpl w:val="7068B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0270D"/>
    <w:multiLevelType w:val="multilevel"/>
    <w:tmpl w:val="59F230D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031C1"/>
    <w:multiLevelType w:val="hybridMultilevel"/>
    <w:tmpl w:val="C7860080"/>
    <w:lvl w:ilvl="0" w:tplc="3AEE31D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F3A42"/>
    <w:multiLevelType w:val="hybridMultilevel"/>
    <w:tmpl w:val="C968448A"/>
    <w:lvl w:ilvl="0" w:tplc="3F0654EE">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2F6A08"/>
    <w:multiLevelType w:val="hybridMultilevel"/>
    <w:tmpl w:val="FF5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DD5298"/>
    <w:multiLevelType w:val="multilevel"/>
    <w:tmpl w:val="A62EB316"/>
    <w:lvl w:ilvl="0">
      <w:start w:val="1"/>
      <w:numFmt w:val="bullet"/>
      <w:lvlText w:val=""/>
      <w:lvlJc w:val="left"/>
      <w:pPr>
        <w:ind w:left="425" w:hanging="425"/>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numFmt w:val="bullet"/>
      <w:lvlText w:val="-"/>
      <w:lvlJc w:val="left"/>
      <w:pPr>
        <w:ind w:left="360" w:hanging="360"/>
      </w:pPr>
      <w:rPr>
        <w:rFonts w:ascii="Times" w:eastAsia="Times New Roman" w:hAnsi="Times" w:cs="Times" w:hint="default"/>
      </w:rPr>
    </w:lvl>
    <w:lvl w:ilvl="4">
      <w:start w:val="1"/>
      <w:numFmt w:val="bullet"/>
      <w:lvlText w:val=""/>
      <w:lvlJc w:val="left"/>
      <w:pPr>
        <w:ind w:left="360" w:hanging="360"/>
      </w:pPr>
      <w:rPr>
        <w:rFonts w:ascii="Wingdings" w:hAnsi="Wingdings"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9082F"/>
    <w:multiLevelType w:val="hybridMultilevel"/>
    <w:tmpl w:val="257667AE"/>
    <w:lvl w:ilvl="0" w:tplc="672096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B5EE3"/>
    <w:multiLevelType w:val="hybridMultilevel"/>
    <w:tmpl w:val="2E200130"/>
    <w:lvl w:ilvl="0" w:tplc="21B81AC4">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0A378D6"/>
    <w:multiLevelType w:val="hybridMultilevel"/>
    <w:tmpl w:val="9BF23F24"/>
    <w:lvl w:ilvl="0" w:tplc="56C2C6BC">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4425F"/>
    <w:multiLevelType w:val="hybridMultilevel"/>
    <w:tmpl w:val="02A82E98"/>
    <w:lvl w:ilvl="0" w:tplc="0CCC659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F5E7E2C"/>
    <w:multiLevelType w:val="hybridMultilevel"/>
    <w:tmpl w:val="6B60B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660579">
    <w:abstractNumId w:val="31"/>
  </w:num>
  <w:num w:numId="2" w16cid:durableId="528953561">
    <w:abstractNumId w:val="34"/>
  </w:num>
  <w:num w:numId="3" w16cid:durableId="1601990930">
    <w:abstractNumId w:val="26"/>
  </w:num>
  <w:num w:numId="4" w16cid:durableId="2138987497">
    <w:abstractNumId w:val="16"/>
  </w:num>
  <w:num w:numId="5" w16cid:durableId="295792165">
    <w:abstractNumId w:val="1"/>
  </w:num>
  <w:num w:numId="6" w16cid:durableId="1948534849">
    <w:abstractNumId w:val="21"/>
  </w:num>
  <w:num w:numId="7" w16cid:durableId="1552620677">
    <w:abstractNumId w:val="25"/>
  </w:num>
  <w:num w:numId="8" w16cid:durableId="354498677">
    <w:abstractNumId w:val="18"/>
  </w:num>
  <w:num w:numId="9" w16cid:durableId="2053725282">
    <w:abstractNumId w:val="30"/>
  </w:num>
  <w:num w:numId="10" w16cid:durableId="927496797">
    <w:abstractNumId w:val="8"/>
  </w:num>
  <w:num w:numId="11" w16cid:durableId="4330741">
    <w:abstractNumId w:val="6"/>
  </w:num>
  <w:num w:numId="12" w16cid:durableId="1742288834">
    <w:abstractNumId w:val="22"/>
  </w:num>
  <w:num w:numId="13" w16cid:durableId="244459825">
    <w:abstractNumId w:val="4"/>
  </w:num>
  <w:num w:numId="14" w16cid:durableId="759640718">
    <w:abstractNumId w:val="35"/>
  </w:num>
  <w:num w:numId="15" w16cid:durableId="1787234288">
    <w:abstractNumId w:val="0"/>
  </w:num>
  <w:num w:numId="16" w16cid:durableId="965237873">
    <w:abstractNumId w:val="2"/>
  </w:num>
  <w:num w:numId="17" w16cid:durableId="813181073">
    <w:abstractNumId w:val="14"/>
  </w:num>
  <w:num w:numId="18" w16cid:durableId="764151056">
    <w:abstractNumId w:val="9"/>
  </w:num>
  <w:num w:numId="19" w16cid:durableId="2130582699">
    <w:abstractNumId w:val="7"/>
  </w:num>
  <w:num w:numId="20" w16cid:durableId="252469044">
    <w:abstractNumId w:val="17"/>
  </w:num>
  <w:num w:numId="21" w16cid:durableId="2037272543">
    <w:abstractNumId w:val="23"/>
  </w:num>
  <w:num w:numId="22" w16cid:durableId="1497574458">
    <w:abstractNumId w:val="29"/>
  </w:num>
  <w:num w:numId="23" w16cid:durableId="1665430459">
    <w:abstractNumId w:val="24"/>
  </w:num>
  <w:num w:numId="24" w16cid:durableId="563222224">
    <w:abstractNumId w:val="3"/>
  </w:num>
  <w:num w:numId="25" w16cid:durableId="1483158880">
    <w:abstractNumId w:val="27"/>
  </w:num>
  <w:num w:numId="26" w16cid:durableId="274946891">
    <w:abstractNumId w:val="5"/>
  </w:num>
  <w:num w:numId="27" w16cid:durableId="195193052">
    <w:abstractNumId w:val="13"/>
  </w:num>
  <w:num w:numId="28" w16cid:durableId="304166762">
    <w:abstractNumId w:val="12"/>
  </w:num>
  <w:num w:numId="29" w16cid:durableId="1806116245">
    <w:abstractNumId w:val="33"/>
  </w:num>
  <w:num w:numId="30" w16cid:durableId="1909489312">
    <w:abstractNumId w:val="32"/>
  </w:num>
  <w:num w:numId="31" w16cid:durableId="151533618">
    <w:abstractNumId w:val="20"/>
  </w:num>
  <w:num w:numId="32" w16cid:durableId="1478844009">
    <w:abstractNumId w:val="19"/>
  </w:num>
  <w:num w:numId="33" w16cid:durableId="1386103655">
    <w:abstractNumId w:val="36"/>
  </w:num>
  <w:num w:numId="34" w16cid:durableId="189419590">
    <w:abstractNumId w:val="10"/>
  </w:num>
  <w:num w:numId="35" w16cid:durableId="65079327">
    <w:abstractNumId w:val="11"/>
  </w:num>
  <w:num w:numId="36" w16cid:durableId="32272084">
    <w:abstractNumId w:val="28"/>
  </w:num>
  <w:num w:numId="37" w16cid:durableId="153179559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TQ0MjCyNDU3MTdT0lEKTi0uzszPAykwqgUAXSuitiwAAAA="/>
  </w:docVars>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2FB"/>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9F9"/>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762"/>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52"/>
    <w:rsid w:val="00020997"/>
    <w:rsid w:val="00020ED3"/>
    <w:rsid w:val="00020F24"/>
    <w:rsid w:val="00020F26"/>
    <w:rsid w:val="000211DD"/>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28C"/>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B0E"/>
    <w:rsid w:val="00036D8B"/>
    <w:rsid w:val="00036E47"/>
    <w:rsid w:val="00036E63"/>
    <w:rsid w:val="00037067"/>
    <w:rsid w:val="000371B9"/>
    <w:rsid w:val="000373E8"/>
    <w:rsid w:val="0003741A"/>
    <w:rsid w:val="00037611"/>
    <w:rsid w:val="00040094"/>
    <w:rsid w:val="000401C8"/>
    <w:rsid w:val="0004081C"/>
    <w:rsid w:val="00040940"/>
    <w:rsid w:val="00040B6F"/>
    <w:rsid w:val="00040E28"/>
    <w:rsid w:val="00040F62"/>
    <w:rsid w:val="00040F76"/>
    <w:rsid w:val="00040FFF"/>
    <w:rsid w:val="000410F4"/>
    <w:rsid w:val="00041119"/>
    <w:rsid w:val="00041214"/>
    <w:rsid w:val="00041236"/>
    <w:rsid w:val="000417FF"/>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851"/>
    <w:rsid w:val="00044AD7"/>
    <w:rsid w:val="00044E31"/>
    <w:rsid w:val="00044F92"/>
    <w:rsid w:val="0004501F"/>
    <w:rsid w:val="000451A7"/>
    <w:rsid w:val="000451E7"/>
    <w:rsid w:val="00045275"/>
    <w:rsid w:val="000453CA"/>
    <w:rsid w:val="000454AB"/>
    <w:rsid w:val="00045521"/>
    <w:rsid w:val="000457A0"/>
    <w:rsid w:val="000458FB"/>
    <w:rsid w:val="00045D92"/>
    <w:rsid w:val="00046325"/>
    <w:rsid w:val="000463B7"/>
    <w:rsid w:val="00046536"/>
    <w:rsid w:val="0004667D"/>
    <w:rsid w:val="0004686C"/>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66F81"/>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88C"/>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8C"/>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BE"/>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85E"/>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53E"/>
    <w:rsid w:val="000E0A6F"/>
    <w:rsid w:val="000E0E63"/>
    <w:rsid w:val="000E0F4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AF"/>
    <w:rsid w:val="000E58F2"/>
    <w:rsid w:val="000E600C"/>
    <w:rsid w:val="000E68F7"/>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496"/>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5B6"/>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07DCD"/>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0F74"/>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5C"/>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06"/>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997"/>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057"/>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6CF"/>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E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427"/>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1A"/>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1E00"/>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F42"/>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F5"/>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E7E30"/>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AD9"/>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A5"/>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2D"/>
    <w:rsid w:val="00230881"/>
    <w:rsid w:val="0023097F"/>
    <w:rsid w:val="002309F2"/>
    <w:rsid w:val="00230BDE"/>
    <w:rsid w:val="00230ED0"/>
    <w:rsid w:val="00231133"/>
    <w:rsid w:val="00231224"/>
    <w:rsid w:val="00231260"/>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0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895"/>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0F2"/>
    <w:rsid w:val="00274745"/>
    <w:rsid w:val="0027487D"/>
    <w:rsid w:val="0027497C"/>
    <w:rsid w:val="00274BDB"/>
    <w:rsid w:val="00274F2A"/>
    <w:rsid w:val="00275303"/>
    <w:rsid w:val="00275384"/>
    <w:rsid w:val="002753FE"/>
    <w:rsid w:val="0027567A"/>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6A1"/>
    <w:rsid w:val="002869F1"/>
    <w:rsid w:val="002875D9"/>
    <w:rsid w:val="00287CD0"/>
    <w:rsid w:val="00287DF3"/>
    <w:rsid w:val="0029009E"/>
    <w:rsid w:val="00290598"/>
    <w:rsid w:val="00290807"/>
    <w:rsid w:val="00290B39"/>
    <w:rsid w:val="00290E88"/>
    <w:rsid w:val="00290EAF"/>
    <w:rsid w:val="00291151"/>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170"/>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4E62"/>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3BC6"/>
    <w:rsid w:val="002B413E"/>
    <w:rsid w:val="002B422D"/>
    <w:rsid w:val="002B4301"/>
    <w:rsid w:val="002B4B15"/>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74F"/>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45"/>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2DC"/>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96"/>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5FE"/>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2FC9"/>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A0F"/>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25A"/>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929"/>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29"/>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3A7F"/>
    <w:rsid w:val="00364117"/>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1A0"/>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198A"/>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4DD"/>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40D"/>
    <w:rsid w:val="003C6813"/>
    <w:rsid w:val="003C6BA2"/>
    <w:rsid w:val="003C6C81"/>
    <w:rsid w:val="003C6FF1"/>
    <w:rsid w:val="003C70F5"/>
    <w:rsid w:val="003C735E"/>
    <w:rsid w:val="003C7408"/>
    <w:rsid w:val="003C7558"/>
    <w:rsid w:val="003C762D"/>
    <w:rsid w:val="003C76C7"/>
    <w:rsid w:val="003C76EA"/>
    <w:rsid w:val="003D00D8"/>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186"/>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490"/>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7BE"/>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5C9"/>
    <w:rsid w:val="00430734"/>
    <w:rsid w:val="004307FF"/>
    <w:rsid w:val="0043108E"/>
    <w:rsid w:val="004315AF"/>
    <w:rsid w:val="00431FB8"/>
    <w:rsid w:val="00432020"/>
    <w:rsid w:val="00432102"/>
    <w:rsid w:val="00432296"/>
    <w:rsid w:val="004326EC"/>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1F"/>
    <w:rsid w:val="004371B1"/>
    <w:rsid w:val="004371BA"/>
    <w:rsid w:val="004371DA"/>
    <w:rsid w:val="004374F9"/>
    <w:rsid w:val="00437633"/>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30B"/>
    <w:rsid w:val="0045055D"/>
    <w:rsid w:val="004507CC"/>
    <w:rsid w:val="00450B8F"/>
    <w:rsid w:val="004511B2"/>
    <w:rsid w:val="00451252"/>
    <w:rsid w:val="00451489"/>
    <w:rsid w:val="00451613"/>
    <w:rsid w:val="0045172B"/>
    <w:rsid w:val="00451979"/>
    <w:rsid w:val="004519C1"/>
    <w:rsid w:val="004519E2"/>
    <w:rsid w:val="00451ACA"/>
    <w:rsid w:val="004521B2"/>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2A6"/>
    <w:rsid w:val="004569D0"/>
    <w:rsid w:val="00456ADB"/>
    <w:rsid w:val="00456B09"/>
    <w:rsid w:val="00456FD6"/>
    <w:rsid w:val="00457482"/>
    <w:rsid w:val="00457746"/>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3FA7"/>
    <w:rsid w:val="0047426B"/>
    <w:rsid w:val="00474567"/>
    <w:rsid w:val="00474746"/>
    <w:rsid w:val="00474B4A"/>
    <w:rsid w:val="00474D13"/>
    <w:rsid w:val="00474F76"/>
    <w:rsid w:val="004750BB"/>
    <w:rsid w:val="00475388"/>
    <w:rsid w:val="004754E9"/>
    <w:rsid w:val="004758DE"/>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316"/>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DF"/>
    <w:rsid w:val="004A1EF8"/>
    <w:rsid w:val="004A1F78"/>
    <w:rsid w:val="004A23F7"/>
    <w:rsid w:val="004A23FE"/>
    <w:rsid w:val="004A25EE"/>
    <w:rsid w:val="004A2D57"/>
    <w:rsid w:val="004A3073"/>
    <w:rsid w:val="004A3525"/>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7AE"/>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A6E"/>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6AD"/>
    <w:rsid w:val="004D6E68"/>
    <w:rsid w:val="004D7156"/>
    <w:rsid w:val="004D7313"/>
    <w:rsid w:val="004D745C"/>
    <w:rsid w:val="004D763E"/>
    <w:rsid w:val="004D77C7"/>
    <w:rsid w:val="004D77EA"/>
    <w:rsid w:val="004D7A6C"/>
    <w:rsid w:val="004D7CDD"/>
    <w:rsid w:val="004D7E98"/>
    <w:rsid w:val="004E166E"/>
    <w:rsid w:val="004E1ED7"/>
    <w:rsid w:val="004E1F18"/>
    <w:rsid w:val="004E2137"/>
    <w:rsid w:val="004E233E"/>
    <w:rsid w:val="004E23FC"/>
    <w:rsid w:val="004E246E"/>
    <w:rsid w:val="004E24AD"/>
    <w:rsid w:val="004E277C"/>
    <w:rsid w:val="004E29E9"/>
    <w:rsid w:val="004E2AD4"/>
    <w:rsid w:val="004E2AF4"/>
    <w:rsid w:val="004E2CD6"/>
    <w:rsid w:val="004E3089"/>
    <w:rsid w:val="004E3465"/>
    <w:rsid w:val="004E3834"/>
    <w:rsid w:val="004E3B61"/>
    <w:rsid w:val="004E4113"/>
    <w:rsid w:val="004E5A06"/>
    <w:rsid w:val="004E5B83"/>
    <w:rsid w:val="004E5ECF"/>
    <w:rsid w:val="004E62E0"/>
    <w:rsid w:val="004E6498"/>
    <w:rsid w:val="004E6BDB"/>
    <w:rsid w:val="004E6C2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BF8"/>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174"/>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B7B"/>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4DCB"/>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8F0"/>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78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849"/>
    <w:rsid w:val="005619DD"/>
    <w:rsid w:val="00561A26"/>
    <w:rsid w:val="00561B91"/>
    <w:rsid w:val="00561BA6"/>
    <w:rsid w:val="00561EB3"/>
    <w:rsid w:val="005624A2"/>
    <w:rsid w:val="00562623"/>
    <w:rsid w:val="00562862"/>
    <w:rsid w:val="00562C01"/>
    <w:rsid w:val="00562C13"/>
    <w:rsid w:val="00562CD8"/>
    <w:rsid w:val="005630CF"/>
    <w:rsid w:val="00563276"/>
    <w:rsid w:val="00563544"/>
    <w:rsid w:val="0056392D"/>
    <w:rsid w:val="00563A01"/>
    <w:rsid w:val="00563F2C"/>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6A8"/>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D54"/>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1E9"/>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87C"/>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2D0"/>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06"/>
    <w:rsid w:val="005E716A"/>
    <w:rsid w:val="005E72BA"/>
    <w:rsid w:val="005E7672"/>
    <w:rsid w:val="005E768F"/>
    <w:rsid w:val="005E7907"/>
    <w:rsid w:val="005E7A3A"/>
    <w:rsid w:val="005E7A72"/>
    <w:rsid w:val="005E7E8B"/>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0D"/>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32"/>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17E"/>
    <w:rsid w:val="006132E5"/>
    <w:rsid w:val="006135EB"/>
    <w:rsid w:val="006137CE"/>
    <w:rsid w:val="006138F5"/>
    <w:rsid w:val="00613CE7"/>
    <w:rsid w:val="00613D24"/>
    <w:rsid w:val="00613E87"/>
    <w:rsid w:val="006141AD"/>
    <w:rsid w:val="00614882"/>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1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26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4A66"/>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578"/>
    <w:rsid w:val="00653596"/>
    <w:rsid w:val="006538E3"/>
    <w:rsid w:val="006542F3"/>
    <w:rsid w:val="00654C56"/>
    <w:rsid w:val="0065557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520"/>
    <w:rsid w:val="0066487A"/>
    <w:rsid w:val="00664DD0"/>
    <w:rsid w:val="00664E76"/>
    <w:rsid w:val="006650EE"/>
    <w:rsid w:val="00665373"/>
    <w:rsid w:val="006657EC"/>
    <w:rsid w:val="0066587A"/>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1FC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5DA8"/>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5BD"/>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5F"/>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D12"/>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137"/>
    <w:rsid w:val="006A3382"/>
    <w:rsid w:val="006A33C0"/>
    <w:rsid w:val="006A3A67"/>
    <w:rsid w:val="006A3B74"/>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BDA"/>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9D"/>
    <w:rsid w:val="006C35FB"/>
    <w:rsid w:val="006C361F"/>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2E4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A6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90F"/>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1BE"/>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3F0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D0"/>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A2A"/>
    <w:rsid w:val="00757E1F"/>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0FCB"/>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95E"/>
    <w:rsid w:val="00790A05"/>
    <w:rsid w:val="00790A12"/>
    <w:rsid w:val="00790D75"/>
    <w:rsid w:val="00790E1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548"/>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CFA"/>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BE0"/>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65"/>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D60"/>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060"/>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814"/>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D53"/>
    <w:rsid w:val="00806F4D"/>
    <w:rsid w:val="00807780"/>
    <w:rsid w:val="00807BE8"/>
    <w:rsid w:val="00807DB1"/>
    <w:rsid w:val="00807E78"/>
    <w:rsid w:val="0081087B"/>
    <w:rsid w:val="00810996"/>
    <w:rsid w:val="00810A9C"/>
    <w:rsid w:val="00810AF4"/>
    <w:rsid w:val="00811515"/>
    <w:rsid w:val="0081184C"/>
    <w:rsid w:val="008118F7"/>
    <w:rsid w:val="00811907"/>
    <w:rsid w:val="00811B1C"/>
    <w:rsid w:val="00811EBF"/>
    <w:rsid w:val="00811FCC"/>
    <w:rsid w:val="00812063"/>
    <w:rsid w:val="008120A4"/>
    <w:rsid w:val="00812B80"/>
    <w:rsid w:val="00812CAD"/>
    <w:rsid w:val="00813270"/>
    <w:rsid w:val="00813353"/>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011"/>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6B8E"/>
    <w:rsid w:val="00837562"/>
    <w:rsid w:val="008375B4"/>
    <w:rsid w:val="008376B0"/>
    <w:rsid w:val="008379B4"/>
    <w:rsid w:val="00837A60"/>
    <w:rsid w:val="00837AED"/>
    <w:rsid w:val="00837B7A"/>
    <w:rsid w:val="00837EF1"/>
    <w:rsid w:val="00837FDA"/>
    <w:rsid w:val="008408F1"/>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51"/>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0C6"/>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AAB"/>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56"/>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62"/>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095"/>
    <w:rsid w:val="008C0130"/>
    <w:rsid w:val="008C02C6"/>
    <w:rsid w:val="008C02D8"/>
    <w:rsid w:val="008C0D41"/>
    <w:rsid w:val="008C0E6F"/>
    <w:rsid w:val="008C1565"/>
    <w:rsid w:val="008C15C8"/>
    <w:rsid w:val="008C1FF4"/>
    <w:rsid w:val="008C213F"/>
    <w:rsid w:val="008C25B8"/>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43F"/>
    <w:rsid w:val="008F068D"/>
    <w:rsid w:val="008F0917"/>
    <w:rsid w:val="008F0AAE"/>
    <w:rsid w:val="008F0C47"/>
    <w:rsid w:val="008F0F25"/>
    <w:rsid w:val="008F0F5B"/>
    <w:rsid w:val="008F15DE"/>
    <w:rsid w:val="008F1793"/>
    <w:rsid w:val="008F1C1A"/>
    <w:rsid w:val="008F1CE0"/>
    <w:rsid w:val="008F2234"/>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0F7"/>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17"/>
    <w:rsid w:val="00914A2A"/>
    <w:rsid w:val="00914D0C"/>
    <w:rsid w:val="00914EC6"/>
    <w:rsid w:val="00914FDE"/>
    <w:rsid w:val="00914FEC"/>
    <w:rsid w:val="0091503D"/>
    <w:rsid w:val="0091546E"/>
    <w:rsid w:val="009157B3"/>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8E7"/>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7A"/>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3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480"/>
    <w:rsid w:val="00936827"/>
    <w:rsid w:val="009369DB"/>
    <w:rsid w:val="00936A7C"/>
    <w:rsid w:val="00937017"/>
    <w:rsid w:val="00937030"/>
    <w:rsid w:val="009377E7"/>
    <w:rsid w:val="009377F4"/>
    <w:rsid w:val="009379C4"/>
    <w:rsid w:val="00937B11"/>
    <w:rsid w:val="00937E11"/>
    <w:rsid w:val="0094003A"/>
    <w:rsid w:val="0094026C"/>
    <w:rsid w:val="0094098A"/>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496"/>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8F8"/>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532"/>
    <w:rsid w:val="0096460B"/>
    <w:rsid w:val="0096462C"/>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E67"/>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57A"/>
    <w:rsid w:val="0098565C"/>
    <w:rsid w:val="00985DAB"/>
    <w:rsid w:val="009862DC"/>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5C"/>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29D"/>
    <w:rsid w:val="009A5553"/>
    <w:rsid w:val="009A563C"/>
    <w:rsid w:val="009A56E1"/>
    <w:rsid w:val="009A57B9"/>
    <w:rsid w:val="009A5A66"/>
    <w:rsid w:val="009A5F75"/>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38D0"/>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4C1"/>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0E5B"/>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DD4"/>
    <w:rsid w:val="009E2E68"/>
    <w:rsid w:val="009E38F4"/>
    <w:rsid w:val="009E3999"/>
    <w:rsid w:val="009E39A2"/>
    <w:rsid w:val="009E3C81"/>
    <w:rsid w:val="009E414B"/>
    <w:rsid w:val="009E41E5"/>
    <w:rsid w:val="009E4272"/>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0D0C"/>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942"/>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2B3A"/>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0AE"/>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B6"/>
    <w:rsid w:val="00A459E9"/>
    <w:rsid w:val="00A45B68"/>
    <w:rsid w:val="00A45E85"/>
    <w:rsid w:val="00A45E8B"/>
    <w:rsid w:val="00A460B3"/>
    <w:rsid w:val="00A46351"/>
    <w:rsid w:val="00A46EA1"/>
    <w:rsid w:val="00A471E6"/>
    <w:rsid w:val="00A4744B"/>
    <w:rsid w:val="00A4783F"/>
    <w:rsid w:val="00A47BD8"/>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79E"/>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64"/>
    <w:rsid w:val="00A70675"/>
    <w:rsid w:val="00A70A80"/>
    <w:rsid w:val="00A71627"/>
    <w:rsid w:val="00A71B0E"/>
    <w:rsid w:val="00A727D1"/>
    <w:rsid w:val="00A727F5"/>
    <w:rsid w:val="00A72A2A"/>
    <w:rsid w:val="00A72FE7"/>
    <w:rsid w:val="00A73035"/>
    <w:rsid w:val="00A7343E"/>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30D"/>
    <w:rsid w:val="00A80740"/>
    <w:rsid w:val="00A8078B"/>
    <w:rsid w:val="00A80790"/>
    <w:rsid w:val="00A8092D"/>
    <w:rsid w:val="00A80F29"/>
    <w:rsid w:val="00A81122"/>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17"/>
    <w:rsid w:val="00A84DCA"/>
    <w:rsid w:val="00A84E3D"/>
    <w:rsid w:val="00A8522F"/>
    <w:rsid w:val="00A8598A"/>
    <w:rsid w:val="00A85C7B"/>
    <w:rsid w:val="00A85E8C"/>
    <w:rsid w:val="00A85EB1"/>
    <w:rsid w:val="00A8602F"/>
    <w:rsid w:val="00A86E8D"/>
    <w:rsid w:val="00A86EDF"/>
    <w:rsid w:val="00A875D2"/>
    <w:rsid w:val="00A8793D"/>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722"/>
    <w:rsid w:val="00AA08D2"/>
    <w:rsid w:val="00AA0A92"/>
    <w:rsid w:val="00AA0D2A"/>
    <w:rsid w:val="00AA1251"/>
    <w:rsid w:val="00AA125B"/>
    <w:rsid w:val="00AA1593"/>
    <w:rsid w:val="00AA17C9"/>
    <w:rsid w:val="00AA1885"/>
    <w:rsid w:val="00AA19E2"/>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576"/>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46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D71"/>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6EAE"/>
    <w:rsid w:val="00B072CD"/>
    <w:rsid w:val="00B07537"/>
    <w:rsid w:val="00B07981"/>
    <w:rsid w:val="00B079ED"/>
    <w:rsid w:val="00B07E52"/>
    <w:rsid w:val="00B10668"/>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17D3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4EA7"/>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A52"/>
    <w:rsid w:val="00B341B4"/>
    <w:rsid w:val="00B34386"/>
    <w:rsid w:val="00B34419"/>
    <w:rsid w:val="00B3443E"/>
    <w:rsid w:val="00B34753"/>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36F"/>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C96"/>
    <w:rsid w:val="00B63E7B"/>
    <w:rsid w:val="00B64063"/>
    <w:rsid w:val="00B642A1"/>
    <w:rsid w:val="00B64311"/>
    <w:rsid w:val="00B6451F"/>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4B3"/>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2EB"/>
    <w:rsid w:val="00B9458B"/>
    <w:rsid w:val="00B94792"/>
    <w:rsid w:val="00B949B4"/>
    <w:rsid w:val="00B94AA4"/>
    <w:rsid w:val="00B94C50"/>
    <w:rsid w:val="00B9500D"/>
    <w:rsid w:val="00B95101"/>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2FAA"/>
    <w:rsid w:val="00BB3028"/>
    <w:rsid w:val="00BB30D5"/>
    <w:rsid w:val="00BB32EB"/>
    <w:rsid w:val="00BB344D"/>
    <w:rsid w:val="00BB3930"/>
    <w:rsid w:val="00BB3A8D"/>
    <w:rsid w:val="00BB3B54"/>
    <w:rsid w:val="00BB429F"/>
    <w:rsid w:val="00BB42D9"/>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C3"/>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1A"/>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41F"/>
    <w:rsid w:val="00BE27D4"/>
    <w:rsid w:val="00BE2800"/>
    <w:rsid w:val="00BE2A75"/>
    <w:rsid w:val="00BE2C5D"/>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E797E"/>
    <w:rsid w:val="00BF026B"/>
    <w:rsid w:val="00BF031B"/>
    <w:rsid w:val="00BF06ED"/>
    <w:rsid w:val="00BF0797"/>
    <w:rsid w:val="00BF0CAB"/>
    <w:rsid w:val="00BF0D36"/>
    <w:rsid w:val="00BF0F3E"/>
    <w:rsid w:val="00BF101F"/>
    <w:rsid w:val="00BF10A4"/>
    <w:rsid w:val="00BF1143"/>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7A0"/>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3D4D"/>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270F"/>
    <w:rsid w:val="00C631A3"/>
    <w:rsid w:val="00C6336A"/>
    <w:rsid w:val="00C63412"/>
    <w:rsid w:val="00C63527"/>
    <w:rsid w:val="00C637B7"/>
    <w:rsid w:val="00C63E48"/>
    <w:rsid w:val="00C63E72"/>
    <w:rsid w:val="00C64055"/>
    <w:rsid w:val="00C640BF"/>
    <w:rsid w:val="00C6457A"/>
    <w:rsid w:val="00C64640"/>
    <w:rsid w:val="00C64AF5"/>
    <w:rsid w:val="00C64C16"/>
    <w:rsid w:val="00C64D33"/>
    <w:rsid w:val="00C64D4A"/>
    <w:rsid w:val="00C64E91"/>
    <w:rsid w:val="00C6515C"/>
    <w:rsid w:val="00C65A49"/>
    <w:rsid w:val="00C65B3D"/>
    <w:rsid w:val="00C65E27"/>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02B"/>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971"/>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E56"/>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A58"/>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0F20"/>
    <w:rsid w:val="00CD11CE"/>
    <w:rsid w:val="00CD1B71"/>
    <w:rsid w:val="00CD1C66"/>
    <w:rsid w:val="00CD1CFF"/>
    <w:rsid w:val="00CD2144"/>
    <w:rsid w:val="00CD2432"/>
    <w:rsid w:val="00CD24E7"/>
    <w:rsid w:val="00CD2A69"/>
    <w:rsid w:val="00CD2B0D"/>
    <w:rsid w:val="00CD3214"/>
    <w:rsid w:val="00CD3514"/>
    <w:rsid w:val="00CD39E1"/>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47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2C"/>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389"/>
    <w:rsid w:val="00D036C2"/>
    <w:rsid w:val="00D038CD"/>
    <w:rsid w:val="00D043CB"/>
    <w:rsid w:val="00D04587"/>
    <w:rsid w:val="00D047EE"/>
    <w:rsid w:val="00D04857"/>
    <w:rsid w:val="00D04C17"/>
    <w:rsid w:val="00D04E3B"/>
    <w:rsid w:val="00D04EE0"/>
    <w:rsid w:val="00D05075"/>
    <w:rsid w:val="00D05266"/>
    <w:rsid w:val="00D0548F"/>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5D0"/>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887"/>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A70"/>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DE9"/>
    <w:rsid w:val="00D55FAD"/>
    <w:rsid w:val="00D562DC"/>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A6B"/>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5"/>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684"/>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1CB3"/>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2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3F5"/>
    <w:rsid w:val="00DE1523"/>
    <w:rsid w:val="00DE15DE"/>
    <w:rsid w:val="00DE1897"/>
    <w:rsid w:val="00DE1990"/>
    <w:rsid w:val="00DE1C20"/>
    <w:rsid w:val="00DE1DED"/>
    <w:rsid w:val="00DE201B"/>
    <w:rsid w:val="00DE203F"/>
    <w:rsid w:val="00DE20CE"/>
    <w:rsid w:val="00DE2138"/>
    <w:rsid w:val="00DE2393"/>
    <w:rsid w:val="00DE2701"/>
    <w:rsid w:val="00DE2A80"/>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67"/>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78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8BC"/>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1F7"/>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90D"/>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B3A"/>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7BA"/>
    <w:rsid w:val="00E45F9B"/>
    <w:rsid w:val="00E46368"/>
    <w:rsid w:val="00E46D6A"/>
    <w:rsid w:val="00E46E8C"/>
    <w:rsid w:val="00E470F9"/>
    <w:rsid w:val="00E471B5"/>
    <w:rsid w:val="00E472E9"/>
    <w:rsid w:val="00E47BA9"/>
    <w:rsid w:val="00E47C58"/>
    <w:rsid w:val="00E47DD9"/>
    <w:rsid w:val="00E47E0A"/>
    <w:rsid w:val="00E500B7"/>
    <w:rsid w:val="00E50285"/>
    <w:rsid w:val="00E5030E"/>
    <w:rsid w:val="00E50752"/>
    <w:rsid w:val="00E5095A"/>
    <w:rsid w:val="00E509C4"/>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623"/>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307"/>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66"/>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6A0"/>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1A"/>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31D"/>
    <w:rsid w:val="00EC453C"/>
    <w:rsid w:val="00EC45DC"/>
    <w:rsid w:val="00EC46FB"/>
    <w:rsid w:val="00EC4730"/>
    <w:rsid w:val="00EC476F"/>
    <w:rsid w:val="00EC4BCB"/>
    <w:rsid w:val="00EC4BCE"/>
    <w:rsid w:val="00EC4ECA"/>
    <w:rsid w:val="00EC5034"/>
    <w:rsid w:val="00EC50F8"/>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07"/>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828"/>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6C"/>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29D"/>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B11"/>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04"/>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F4B"/>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740"/>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C1E"/>
    <w:rsid w:val="00F81F3A"/>
    <w:rsid w:val="00F821BB"/>
    <w:rsid w:val="00F82737"/>
    <w:rsid w:val="00F82ACB"/>
    <w:rsid w:val="00F82C1A"/>
    <w:rsid w:val="00F82DCE"/>
    <w:rsid w:val="00F83CB6"/>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56"/>
    <w:rsid w:val="00F911AC"/>
    <w:rsid w:val="00F91297"/>
    <w:rsid w:val="00F915D5"/>
    <w:rsid w:val="00F918EA"/>
    <w:rsid w:val="00F91931"/>
    <w:rsid w:val="00F9196D"/>
    <w:rsid w:val="00F91B03"/>
    <w:rsid w:val="00F91BB4"/>
    <w:rsid w:val="00F91BF5"/>
    <w:rsid w:val="00F91D33"/>
    <w:rsid w:val="00F91F68"/>
    <w:rsid w:val="00F9206B"/>
    <w:rsid w:val="00F92505"/>
    <w:rsid w:val="00F9266F"/>
    <w:rsid w:val="00F92718"/>
    <w:rsid w:val="00F9275E"/>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4BE"/>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775"/>
    <w:rsid w:val="00FB0909"/>
    <w:rsid w:val="00FB0957"/>
    <w:rsid w:val="00FB0C2A"/>
    <w:rsid w:val="00FB11B4"/>
    <w:rsid w:val="00FB1596"/>
    <w:rsid w:val="00FB1621"/>
    <w:rsid w:val="00FB1630"/>
    <w:rsid w:val="00FB164C"/>
    <w:rsid w:val="00FB166A"/>
    <w:rsid w:val="00FB17FD"/>
    <w:rsid w:val="00FB1C39"/>
    <w:rsid w:val="00FB1E41"/>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365"/>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5C"/>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0A"/>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1FB"/>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 w:type="paragraph" w:customStyle="1" w:styleId="3GPPNormalText">
    <w:name w:val="3GPP Normal Text"/>
    <w:basedOn w:val="BodyText"/>
    <w:link w:val="3GPPNormalTextChar"/>
    <w:qFormat/>
    <w:rsid w:val="00CB0971"/>
    <w:rPr>
      <w:sz w:val="22"/>
      <w:lang w:val="zh-CN" w:eastAsia="zh-CN"/>
    </w:rPr>
  </w:style>
  <w:style w:type="character" w:customStyle="1" w:styleId="3GPPNormalTextChar">
    <w:name w:val="3GPP Normal Text Char"/>
    <w:link w:val="3GPPNormalText"/>
    <w:qFormat/>
    <w:rsid w:val="00CB0971"/>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2021-08-02T07:18:00Z</cp:lastPrinted>
  <dcterms:created xsi:type="dcterms:W3CDTF">2023-09-04T06:46:00Z</dcterms:created>
  <dcterms:modified xsi:type="dcterms:W3CDTF">2023-09-04T06:46:00Z</dcterms:modified>
</cp:coreProperties>
</file>